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DE" w:rsidRDefault="0018610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7F72DE" w:rsidRDefault="007F72D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7F72DE" w:rsidRPr="00186100">
        <w:trPr>
          <w:trHeight w:val="300"/>
        </w:trPr>
        <w:tc>
          <w:tcPr>
            <w:tcW w:w="4000" w:type="dxa"/>
            <w:tcBorders>
              <w:top w:val="nil"/>
              <w:left w:val="nil"/>
              <w:bottom w:val="single" w:sz="6" w:space="0" w:color="auto"/>
              <w:right w:val="nil"/>
            </w:tcBorders>
            <w:vAlign w:val="bottom"/>
          </w:tcPr>
          <w:p w:rsidR="007F72DE" w:rsidRPr="00186100" w:rsidRDefault="00585FA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21.04.2020</w:t>
            </w:r>
          </w:p>
        </w:tc>
      </w:tr>
      <w:tr w:rsidR="007F72DE" w:rsidRPr="00186100">
        <w:trPr>
          <w:trHeight w:val="300"/>
        </w:trPr>
        <w:tc>
          <w:tcPr>
            <w:tcW w:w="4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0"/>
                <w:szCs w:val="20"/>
              </w:rPr>
            </w:pPr>
            <w:r w:rsidRPr="00186100">
              <w:rPr>
                <w:rFonts w:ascii="Times New Roman CYR" w:hAnsi="Times New Roman CYR" w:cs="Times New Roman CYR"/>
                <w:sz w:val="20"/>
                <w:szCs w:val="20"/>
              </w:rPr>
              <w:t>(дата реєстрації емітентом електронного документа)</w:t>
            </w:r>
          </w:p>
        </w:tc>
      </w:tr>
      <w:tr w:rsidR="007F72DE" w:rsidRPr="00186100">
        <w:trPr>
          <w:trHeight w:val="300"/>
        </w:trPr>
        <w:tc>
          <w:tcPr>
            <w:tcW w:w="4000" w:type="dxa"/>
            <w:tcBorders>
              <w:top w:val="nil"/>
              <w:left w:val="nil"/>
              <w:bottom w:val="single" w:sz="6" w:space="0" w:color="auto"/>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xml:space="preserve">№ </w:t>
            </w:r>
            <w:r w:rsidR="00585FA7">
              <w:rPr>
                <w:rFonts w:ascii="Times New Roman CYR" w:hAnsi="Times New Roman CYR" w:cs="Times New Roman CYR"/>
                <w:sz w:val="24"/>
                <w:szCs w:val="24"/>
              </w:rPr>
              <w:t>2</w:t>
            </w:r>
          </w:p>
        </w:tc>
      </w:tr>
      <w:tr w:rsidR="007F72DE" w:rsidRPr="00186100">
        <w:trPr>
          <w:trHeight w:val="300"/>
        </w:trPr>
        <w:tc>
          <w:tcPr>
            <w:tcW w:w="4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0"/>
                <w:szCs w:val="20"/>
              </w:rPr>
            </w:pPr>
            <w:r w:rsidRPr="00186100">
              <w:rPr>
                <w:rFonts w:ascii="Times New Roman CYR" w:hAnsi="Times New Roman CYR" w:cs="Times New Roman CYR"/>
                <w:sz w:val="20"/>
                <w:szCs w:val="20"/>
              </w:rPr>
              <w:t>(вихідний реєстраційний номер електронного документа)</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7F72DE" w:rsidRPr="00186100">
        <w:trPr>
          <w:trHeight w:val="200"/>
        </w:trPr>
        <w:tc>
          <w:tcPr>
            <w:tcW w:w="4140" w:type="dxa"/>
            <w:tcBorders>
              <w:top w:val="nil"/>
              <w:left w:val="nil"/>
              <w:bottom w:val="single" w:sz="6" w:space="0" w:color="auto"/>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Берестовий С.О.</w:t>
            </w:r>
          </w:p>
        </w:tc>
      </w:tr>
      <w:tr w:rsidR="007F72DE" w:rsidRPr="00186100">
        <w:trPr>
          <w:trHeight w:val="200"/>
        </w:trPr>
        <w:tc>
          <w:tcPr>
            <w:tcW w:w="4140" w:type="dxa"/>
            <w:tcBorders>
              <w:top w:val="nil"/>
              <w:left w:val="nil"/>
              <w:bottom w:val="nil"/>
              <w:right w:val="nil"/>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(прізвище та ініціали керівника)</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pPr>
    </w:p>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7F72DE"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7F72DE"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"НАСIННЯ ЧЕРНIГIВЩИНИ"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00721509</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14007, *, Чернігівська обл., * р-н, м. Чернiгiв, вул. Володимира  Дрозда, 3</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727585, 694-861</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semenach14@gmail.com</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27.03.2020, Затверджено рiчну iнформацiю емiтента за 2019 рiк.</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7F72DE"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7F72DE" w:rsidRPr="00186100">
        <w:trPr>
          <w:trHeight w:val="300"/>
        </w:trPr>
        <w:tc>
          <w:tcPr>
            <w:tcW w:w="445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http://www.semena.cn.ua/</w:t>
            </w:r>
          </w:p>
        </w:tc>
        <w:tc>
          <w:tcPr>
            <w:tcW w:w="3350" w:type="dxa"/>
            <w:tcBorders>
              <w:top w:val="nil"/>
              <w:left w:val="nil"/>
              <w:bottom w:val="single" w:sz="6" w:space="0" w:color="auto"/>
              <w:right w:val="nil"/>
            </w:tcBorders>
            <w:vAlign w:val="bottom"/>
          </w:tcPr>
          <w:p w:rsidR="007F72DE" w:rsidRPr="00186100" w:rsidRDefault="00585FA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21.04.2020</w:t>
            </w:r>
            <w:bookmarkStart w:id="0" w:name="_GoBack"/>
            <w:bookmarkEnd w:id="0"/>
          </w:p>
        </w:tc>
      </w:tr>
      <w:tr w:rsidR="007F72DE" w:rsidRPr="00186100">
        <w:trPr>
          <w:trHeight w:val="300"/>
        </w:trPr>
        <w:tc>
          <w:tcPr>
            <w:tcW w:w="445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(дата)</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9000" w:type="dxa"/>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10000" w:type="dxa"/>
            <w:gridSpan w:val="2"/>
            <w:tcBorders>
              <w:top w:val="nil"/>
              <w:left w:val="nil"/>
              <w:bottom w:val="nil"/>
              <w:right w:val="nil"/>
            </w:tcBorders>
            <w:vAlign w:val="bottom"/>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46. Примітки: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1.iнформацiю про одержанi лiцензiї на окремi види дiяльностi</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2. iнформацiю щодо посади корпоративного секретаря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6. iнформацiю про забезпечення випуску боргових цiнних паперiв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sidRPr="00186100">
              <w:rPr>
                <w:rFonts w:ascii="Times New Roman CYR" w:hAnsi="Times New Roman CYR" w:cs="Times New Roman CYR"/>
                <w:sz w:val="24"/>
                <w:szCs w:val="24"/>
              </w:rPr>
              <w:lastRenderedPageBreak/>
              <w:t>будiвництва)</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Крiм того:</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w:t>
            </w:r>
            <w:r w:rsidRPr="00186100">
              <w:rPr>
                <w:rFonts w:ascii="Times New Roman CYR" w:hAnsi="Times New Roman CYR" w:cs="Times New Roman CYR"/>
                <w:sz w:val="24"/>
                <w:szCs w:val="24"/>
              </w:rPr>
              <w:lastRenderedPageBreak/>
              <w:t xml:space="preserve">надається, тому такi ЦП та особи вiдсутнi.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16)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17)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"НАСIННЯ ЧЕРНIГIВЩИНИ"</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Виписка АД№372731</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14.02.1994</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2764013</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46.21 - Оптова торгiвля зерном, необробленим тютюном, насiнням i кормами для тварин (основний)</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01.64 - Оброблення насiння для вiдтворення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sidR="0043079D" w:rsidRPr="00311DEA">
        <w:rPr>
          <w:rFonts w:ascii="Times New Roman CYR" w:hAnsi="Times New Roman CYR" w:cs="Times New Roman CYR"/>
          <w:sz w:val="24"/>
          <w:szCs w:val="24"/>
        </w:rPr>
        <w:t>68.20. Надання в оренду власного чи орендованого нерухомого майна</w:t>
      </w:r>
      <w:r>
        <w:rPr>
          <w:rFonts w:ascii="Times New Roman CYR" w:hAnsi="Times New Roman CYR" w:cs="Times New Roman CYR"/>
          <w:sz w:val="24"/>
          <w:szCs w:val="24"/>
        </w:rPr>
        <w:t xml:space="preserve"> </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&lt;Полiкомбанк&gt;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&lt;Полiкомбанк&gt;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353100</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UA913531000000000026001005115</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sectPr w:rsidR="007F72DE">
          <w:pgSz w:w="12240" w:h="15840"/>
          <w:pgMar w:top="850" w:right="850" w:bottom="850" w:left="1400" w:header="708" w:footer="708" w:gutter="0"/>
          <w:cols w:space="720"/>
          <w:noEndnote/>
        </w:sect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7F72DE"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7F72DE" w:rsidRPr="00186100">
        <w:trPr>
          <w:trHeight w:val="200"/>
        </w:trPr>
        <w:tc>
          <w:tcPr>
            <w:tcW w:w="5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Стан розгляду справи</w:t>
            </w:r>
          </w:p>
        </w:tc>
      </w:tr>
      <w:tr w:rsidR="007F72DE" w:rsidRPr="00186100">
        <w:trPr>
          <w:trHeight w:val="200"/>
        </w:trPr>
        <w:tc>
          <w:tcPr>
            <w:tcW w:w="5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620/3580/19</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Чернiгiвський окружний адмiнiстративний суд</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ПРАТ"НАСIННЯ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ГУ ДПС у Чернiгiвськiй обл.</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про визнання протиправними та скасування податкового повiдомлення-рiшення</w:t>
            </w:r>
          </w:p>
        </w:tc>
        <w:tc>
          <w:tcPr>
            <w:tcW w:w="1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призначено розгляд справи</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Примітки:</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0"/>
                <w:szCs w:val="20"/>
              </w:rPr>
            </w:pPr>
            <w:r w:rsidRPr="00186100">
              <w:rPr>
                <w:rFonts w:ascii="Times New Roman CYR" w:hAnsi="Times New Roman CYR" w:cs="Times New Roman CYR"/>
                <w:sz w:val="20"/>
                <w:szCs w:val="20"/>
              </w:rPr>
              <w:t>призначено розгляд справи</w:t>
            </w:r>
          </w:p>
        </w:tc>
      </w:tr>
      <w:tr w:rsidR="007F72DE" w:rsidRPr="00186100">
        <w:trPr>
          <w:trHeight w:val="200"/>
        </w:trPr>
        <w:tc>
          <w:tcPr>
            <w:tcW w:w="5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910/11924/17</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Верховний суд України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ПРАТ"НАСIННЯ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Мiнiстерство енергетики та вугiльної промисловостi України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ПАТ "ЧЕРНIГIВОБЛЕНЕРГО"</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Про визнання незаконним та скасування наказу в частинi, що порушує право власностi ПрАТ "Насiння Чернiгiвщини" на земельну дiлянку</w:t>
            </w:r>
          </w:p>
        </w:tc>
        <w:tc>
          <w:tcPr>
            <w:tcW w:w="1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Завершено</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Примітки:</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0"/>
                <w:szCs w:val="20"/>
              </w:rPr>
            </w:pPr>
            <w:r w:rsidRPr="00186100">
              <w:rPr>
                <w:rFonts w:ascii="Times New Roman CYR" w:hAnsi="Times New Roman CYR" w:cs="Times New Roman CYR"/>
                <w:sz w:val="20"/>
                <w:szCs w:val="20"/>
              </w:rPr>
              <w:t>закiнчено. Постанова ВСУ вiд 30.05.2019 р</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7F72DE" w:rsidRPr="00186100">
        <w:trPr>
          <w:trHeight w:val="200"/>
        </w:trPr>
        <w:tc>
          <w:tcPr>
            <w:tcW w:w="5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927/826/19</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Апеляцiйний господарський суд</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ПРАТ"НАСIННЯ ЧЕРНIГIВЩИНИ"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ПАТ "ЧЕРНIГIВОБЛЕНЕРГО"</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про визнання права власностi на земельну дiлянку</w:t>
            </w:r>
          </w:p>
        </w:tc>
        <w:tc>
          <w:tcPr>
            <w:tcW w:w="1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призначено розгляд справи</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Примітки:</w:t>
            </w:r>
          </w:p>
        </w:tc>
      </w:tr>
      <w:tr w:rsidR="007F72DE" w:rsidRPr="00186100">
        <w:trPr>
          <w:trHeight w:val="200"/>
        </w:trPr>
        <w:tc>
          <w:tcPr>
            <w:tcW w:w="14621" w:type="dxa"/>
            <w:gridSpan w:val="8"/>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0"/>
                <w:szCs w:val="20"/>
              </w:rPr>
            </w:pPr>
            <w:r w:rsidRPr="00186100">
              <w:rPr>
                <w:rFonts w:ascii="Times New Roman CYR" w:hAnsi="Times New Roman CYR" w:cs="Times New Roman CYR"/>
                <w:sz w:val="20"/>
                <w:szCs w:val="20"/>
              </w:rPr>
              <w:t>призначено розгляд справи</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7F72DE" w:rsidRPr="00186100">
        <w:trPr>
          <w:trHeight w:val="200"/>
        </w:trPr>
        <w:tc>
          <w:tcPr>
            <w:tcW w:w="10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Інформація про виконання</w:t>
            </w:r>
          </w:p>
        </w:tc>
      </w:tr>
      <w:tr w:rsidR="007F72DE" w:rsidRPr="00186100">
        <w:trPr>
          <w:trHeight w:val="200"/>
        </w:trPr>
        <w:tc>
          <w:tcPr>
            <w:tcW w:w="1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№00003113306, 11.11.2019</w:t>
            </w:r>
          </w:p>
        </w:tc>
        <w:tc>
          <w:tcPr>
            <w:tcW w:w="2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ГУ ДПС у Чернiгiвськiй областi</w:t>
            </w:r>
          </w:p>
        </w:tc>
        <w:tc>
          <w:tcPr>
            <w:tcW w:w="2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штрафна санкцiя</w:t>
            </w:r>
          </w:p>
        </w:tc>
        <w:tc>
          <w:tcPr>
            <w:tcW w:w="24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Сплачено</w:t>
            </w:r>
          </w:p>
        </w:tc>
      </w:tr>
      <w:tr w:rsidR="007F72DE" w:rsidRPr="00186100">
        <w:trPr>
          <w:trHeight w:val="200"/>
        </w:trPr>
        <w:tc>
          <w:tcPr>
            <w:tcW w:w="10000" w:type="dxa"/>
            <w:gridSpan w:val="5"/>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Примітки:</w:t>
            </w:r>
          </w:p>
        </w:tc>
      </w:tr>
      <w:tr w:rsidR="007F72DE" w:rsidRPr="00186100">
        <w:trPr>
          <w:trHeight w:val="200"/>
        </w:trPr>
        <w:tc>
          <w:tcPr>
            <w:tcW w:w="10000" w:type="dxa"/>
            <w:gridSpan w:val="5"/>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Збiльшено податкове зобов'язання та Штрафна санкцiя всього  в розмiрi 2782,76 грн. сплачена</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7F72DE" w:rsidRDefault="007F72D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30 осiб Середньооблiкова чисельнiсть штатних працiвникiв особового складу - 27,   Середньооблiкова чисельнiсть позаштатних працiвникiв 3, працюючих на умовах неповного робочого дня - 3 осiб. Фонд оплати працi -  2660,6 тис. грн.  в порiiвняннi з попереднiм звiтним перiодом (2190,1 тис. грн.) збiльшився на 470,5 тис. грн. (на 21,48%) в зв'язку з пiдвищенням рiвня мiнiмальної заробiтної плати. Проводиться полiтика щодо пiдвищення квалiфiкацiї кадрiв, в тому числi через самоосвiту. У разi необхiдностi працiвники проходять курси пiдвищення квалiфiкацiї згiдно чинного законодавства, в тому числi навчання з питань пожежно-технiчного мiнiмуму для працiвникiв, навчання з питань пожежної безпеки посадових осiб пiдприємств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Облiкова полiтика була незмiнна.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w:t>
      </w:r>
      <w:r>
        <w:rPr>
          <w:rFonts w:ascii="Times New Roman CYR" w:hAnsi="Times New Roman CYR" w:cs="Times New Roman CYR"/>
          <w:sz w:val="24"/>
          <w:szCs w:val="24"/>
        </w:rPr>
        <w:lastRenderedPageBreak/>
        <w:t>пiдприємства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Товариства, починаючи з 2010 року, є  експорт насiння гiрчицi рiзних видiв до країн Євросоюзу (переважно Германiї, Францiї та Нiдерланди). Середнiй обсяг поставок збiльшився i складає  4000 тонн на рiк.</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великий практичний досвiд у сферi високоякiсної очистки та калiбрування насiння багаторiчних та однорiчних трав, круп'яних, зернобобових та олiйних культур чистою до 99,9%. На пiдприємствi є три виробничi лiнiй, якi мають обладнання таких вiдомих виробникiв, як "BUHLER", "PETKUS", ХМЗ</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Кожна партiя насiння проходить контроль на вмiст токсичних елементiв, мiкотоксичнiх, пестицидiв, радiонуклiдiв у незалежнiй акредитованiй лабораторiї.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пiдприємство займається вирощуванням гiрчицi за форвардними контрактами та проводить калiбровку посiвного матерiалу.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дохiд товариства склав: 34 млн . грн. - очистка насiння на експорт, очистка насiння  на ринку України - 564,5 тис.грн., дохiд вiд оренди 890,1 тис. грн. (склад, щитова).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експорт насiння 79225 тис грн, продаж по Українi 786.1 тис. грн, очистка насiння - 488,7 тис. грн, оренда - 330 тис.грн.</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80791.8 тис. грн.</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- 79225 тис  грн.,  частка експорту в загальному обсязi продажiв - 98,02%</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та основнi клiєнти;  Нiмеччина, Eurolinex GmbH</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 сировини: товариство укладає угоди контрактации з сiльгосппiдприємствами, якi вирощують для нас гiрчицю, а також здiйснюємо прямi закупiвлi на ринку України. Цiни ринковi. Iснує велика залежнiсть вiд погодних умов, загального врожаю. Конкуренцiя в галузi висока.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оновлює основнi засоби, якi використовуються в господарськiй дiяльностi. За 2015 рiк придбано основні засоби на суму 372,6 тис. грн., 2016 рiк - 2118,8 тис. грн., 2017 рiк - 1659,4 т.грн., ) . В 2018 роцi придбано основнi засоби на суму 139300 грн. в т. ч. проведено модернiзацiю Зони безтарного зберiгання (21300 грн.) грн.,  ваги крановi ВК -ЗЕВС (6300 грн.), трансформатор (80200 грн.), модернiзацiї Норiї стрiчкової (11200 грн.). Вiдчужень не було, списано основнi засоби на загальну суму 6800 грн. в зв'язку з неможливiстю використання (кусторiз, зварювальний апарат)</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Придбали в звiтному перiдi (2019 рiк) Агрегат пиловидалення АП-1800 з електродвигуном 1,1кВт/3000об (24, 2 тис. грн.), Компресор гвинтовий на ресиверi TIDY 20 Compact(170,1 тис. грн.), Лебiдка електрична 1000кг 1800Вт Sturm (6,8 тис. грн.), Оптична сортувальна машина SORTEX 2 (2168,2 тис. грн.), Сепаратор зерноочищувальний БСХМ-16 з ПК в комплектi ( 364,1 тис. грн.), Система аспiрацiї УОК №2 (11,6 тис. грн.), Система збагачення сировини БI-УОК-1200М12  №4 (141,8 тис. грн.) тощо для виробничих потреб  Товариства. Значних вiдчужень не було.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постiйно оновлювати та вдосконалювати основнi засоби за рахунок власних коштiв та за необхiдностi залучаючи банкiвськi кредити.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Значні інвестиції та придбання не плануються.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(нерухоме майно) Товариство не користується. Підприємство орендує легковий автомобіль Renault KAPTUR на умовах операційної оренди. Основнi засоби використовуються за призначенням. Обмеження на використання основних засобiв вiдсутнi.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зносу основних засобiв: 35,41% Ступiнь використання основних засобiв: 64,58%</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w:t>
      </w:r>
      <w:r>
        <w:rPr>
          <w:rFonts w:ascii="Times New Roman CYR" w:hAnsi="Times New Roman CYR" w:cs="Times New Roman CYR"/>
          <w:sz w:val="24"/>
          <w:szCs w:val="24"/>
        </w:rPr>
        <w:lastRenderedPageBreak/>
        <w:t xml:space="preserve">об'єкта.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 наявності потреби iнвестує в основнi засоби власні кошти для утримання їх в належному стані для забезпечення ефективного виробничого процесу. За необхідності залучаються позикові кошти.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суттєвого впливу не мають.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відсутні.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Фiнансування дiяльностi здiйснюється за рахунок власного капiталу. Робочого капiталу недостатньо для фiнансування поточних потреб Товариства. Показник поточної лiквiдностi на кінець 2019 року становить - 0,94 і знаходиться на межі мінімально допустимого рівня. Для поповнення обігових коштів Товариство вимушене додатково залучати кредитнi ресурси. Фахівці емітента емітента для покращення ліквідності використовують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7F72DE" w:rsidRPr="00186100">
        <w:trPr>
          <w:trHeight w:val="200"/>
        </w:trPr>
        <w:tc>
          <w:tcPr>
            <w:tcW w:w="20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Персональний склад</w:t>
            </w:r>
          </w:p>
        </w:tc>
      </w:tr>
      <w:tr w:rsidR="007F72DE" w:rsidRPr="00186100">
        <w:trPr>
          <w:trHeight w:val="200"/>
        </w:trPr>
        <w:tc>
          <w:tcPr>
            <w:tcW w:w="2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Фiзичнi особи згiдно реєстру</w:t>
            </w:r>
          </w:p>
        </w:tc>
      </w:tr>
      <w:tr w:rsidR="007F72DE" w:rsidRPr="00186100">
        <w:trPr>
          <w:trHeight w:val="200"/>
        </w:trPr>
        <w:tc>
          <w:tcPr>
            <w:tcW w:w="2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 xml:space="preserve">Голова наглядової ради Берестова Оксана Олiмпiвна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Член наглядової ради Берестовий Олексiй Олексiйович</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Член наглядової ради Орiшко Надiя Василiвна</w:t>
            </w:r>
          </w:p>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0"/>
        </w:trPr>
        <w:tc>
          <w:tcPr>
            <w:tcW w:w="2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Голова паравлiння та член правлiння</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Голова правлiння - Берестовий Сергiй Олексiйович</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член правлiння - Орiшко Надiя Василiвна</w:t>
            </w:r>
          </w:p>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Берестовий Олексiй Олексiйович</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1938</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45</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"Насiння Чернiгiвщини", 00721509, пенсiонер, Голова Наглядової ради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18.04.2019, обрано  на 3 роки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Є акцiонером товариства.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 в тому числi в натуральнiй формi  не одержував. Не надав iнформацiї щодо посад на iнших пiдприємствах.  Посадова особа непогашеної судимостi за корисливi та посадовi злочини не має.</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посади протягом 5 рокiв: Обрано членом Наглядової ради 24.11.2006 (протокол ЗЗА вiд 24.11.2006) Переобрано на посаду згiдно нової редакцiї статуту 19.07.2011 (протокол ЗЗА вiд 19.07.2011). Обрано на посаду Голови Наглядової ради (протокол Наглядової ради вiд </w:t>
      </w:r>
      <w:r>
        <w:rPr>
          <w:rFonts w:ascii="Times New Roman CYR" w:hAnsi="Times New Roman CYR" w:cs="Times New Roman CYR"/>
          <w:sz w:val="24"/>
          <w:szCs w:val="24"/>
        </w:rPr>
        <w:lastRenderedPageBreak/>
        <w:t xml:space="preserve">19.07.2011) Звiльнено з посади Голови Наглядової ради (протокол Наглядової ради вiд 14.09.2011), - пенсiонер, Член Наглядової ради Товариства (попереднє переобрання 21.04.2016).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роботи 45 рокiв.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особовому складi  в звiтному перiодi: не вiдбувалися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Берестова Оксана Олiмпiвна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"Насiння Чернiгiвщини", 00721509, Член Наглядової ради </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18.04.2019, обрано на 3 роки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Обрана як акцiонер товариства.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додаткової винагороди, в тому числi в натуральнiй формi не одержувала.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ЗАраз i в попереднi 5 рокiв - ФОП Берестова О.О. (мiсцезнаходження: м.Чернiгiв, вул. Пушкiна, 34-а, кв. 6). Посади на iнших пiдприємствах: Член Наглядової ради ПрАТ "ЛОКОН" (14243404, м.Чернiгiв, пр. Миру, 53). Посадова особа непогашеної судимостi за корисливi та посадовi злочини не має. Обрано Головою Наглядової ради (протокол Наглядової ради  вiд 24.04.2013, рiшення ЗЗА вiд 24.04.2013, переобрано 21.04.2016), до цього часу була членом Наглядової ради Товариства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особовому складi  в звiтному перiодi: не вiдбувалися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Берестовий Антон Сергiйович</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1992</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9</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"Насiння Чернiгiвщини", 00721509, Член Наглядової ради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18.04.2019, обрано безстроково</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визначенi Статутом та чинним законодавством.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 в тому числi в натуральнiй формi  не одержував. Одержував заробiтну плату заступника Голови правлiння згiдно штатного розпису (не надано згоди на розголошення її розмiру). Посадова особа непогашеної судимостi за корисливi та посадовi злочини не має.</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попереднiх 5 рокiв i в даний час : член Наглядової ради товариства з 24.04.2013 р., Член Наглядової ради ПрАТ "ЛОКОН" (14243404, м.Чернiгiв, пр. Миру, 53), заступник генерального директора Товариства з обмеженою вiдповiдальнiстю "Торговий Дiм "Насiння Чернiгiвщини" (мiсцезнаходження 14013, Чернiгiвська обл., мiсто Чернiгiв, ВУЛИЦЯ ОЛЕГА МIХНЮКА, будинок 21А).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особовому складi  в звiтному перiодi: припинено повноваження члена Наглядової ради та обрано на посаду члена правлiння рiшенням наглядової ради вiд 18.04.2019. Обраний безстроково.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Берестовий  Сергiй Олексiйович</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"Насiння Чернiгiвщини", 00721509, Голова Наглядової ради </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18.04.2019, обрано безстроково</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Положенням про правлiння та чинним законодавством.</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додаткової винагороди, в тому числi в натуральнiй формi не одержував. Одержував заробiтну плату згiдно штатного розпису (не надав згоди на розголошення її розмiру). Посади на iнших пiдприємствах: Член Наглядової ради ПрАТ "ЛОКОН" (14243404, м.Чернiгiв, пр. Миру, 53). Посадова особа непогашеної судимостi за корисливi та посадовi злочини не має.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Посади протягом попереднiх 5 рокiв: ФОП Берестовий С.О., Голова Наглядової ради  до 24.04.2013, з 24.04.2013 - Голова правлiння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в звiтному перiодi щодо посадової особи: переобрано на посаду Голови правлiння </w:t>
      </w:r>
      <w:r>
        <w:rPr>
          <w:rFonts w:ascii="Times New Roman CYR" w:hAnsi="Times New Roman CYR" w:cs="Times New Roman CYR"/>
          <w:sz w:val="24"/>
          <w:szCs w:val="24"/>
        </w:rPr>
        <w:lastRenderedPageBreak/>
        <w:t xml:space="preserve">рiшенням наглядової ради вiд 18.04.2019. Обраний безстроково.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Саматова Наталiя Олександрiвна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1992</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ПрАТ "Насiння Чернiгiвщини", 00721509, Головний бухгалтер </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30.11.2019, обрано не визначено (до звiльнення)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перiод додаткової винагороди, в тому числi в натуральнiй формi не одержувала. Одержує заробiтну плату згiдно штатного розпису. Посадова особа до кримiнальної вiдповiдальностi за корисливi та посадовi злочини не притягалась.</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Посадову особу призначено на посаду головного бухгалтера згiдно Наказу № 101-к вiд 29.11.19 з 30.11.2019.  Попереднi мiсця роботи протягом 5 рокiв: з 11.08.2015 до 04.04.2016 . - ДПI в м.Чернiгiв, з 06.04.2016 до 29.11.2019 заступник головного бухгалтера ПрАТ "Насiння Чернiгiвщини" (ЄДРПОУ 00721509). Посад на iнших пiдприємствах не обiймає.</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Орiшко Надiя Василiвна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1954</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"Насiння Чернiгiвщини", 00721509, Заступник Голови правлiння емiтента</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18.04.2019, обрано на 3 роки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w:t>
      </w:r>
      <w:r>
        <w:rPr>
          <w:rFonts w:ascii="Times New Roman CYR" w:hAnsi="Times New Roman CYR" w:cs="Times New Roman CYR"/>
          <w:sz w:val="24"/>
          <w:szCs w:val="24"/>
        </w:rPr>
        <w:lastRenderedPageBreak/>
        <w:t xml:space="preserve">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Не є акцiонером товариства, не є незалежним директором. Обрана як  представник акцiонера Берестового Сергiя Олексiйовича, що володiє 180182 акцiй емiтента (6,51%).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додаткової винагороди, в тому числi в натуральнiй формi не одержувала.  Не обiймає посад на iнших пiдприємствах. Посадова особа непогашеної судимостi за корисливi та посадовi злочини не має.  Посади протягом попереднiх 5 рокiв: заступник Голови правлiння Товариства до 01.11.2017, член правлiння емiтента, не працює (пенсiонер).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звiтному перiодi щодо цiєї посадової особи - припинено повноваження члена правлiння та обрано на посаду члена наглядової ради 18.04.2019</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7F72DE" w:rsidRPr="00186100">
        <w:trPr>
          <w:trHeight w:val="200"/>
        </w:trPr>
        <w:tc>
          <w:tcPr>
            <w:tcW w:w="2054" w:type="dxa"/>
            <w:vMerge w:val="restart"/>
            <w:tcBorders>
              <w:top w:val="single" w:sz="6" w:space="0" w:color="auto"/>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за видами акцій</w:t>
            </w:r>
          </w:p>
        </w:tc>
      </w:tr>
      <w:tr w:rsidR="007F72DE" w:rsidRPr="00186100">
        <w:trPr>
          <w:trHeight w:val="200"/>
        </w:trPr>
        <w:tc>
          <w:tcPr>
            <w:tcW w:w="2054" w:type="dxa"/>
            <w:vMerge/>
            <w:tcBorders>
              <w:top w:val="nil"/>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b/>
                <w:bCs/>
              </w:rPr>
              <w:t>Привілейо-вані іменні</w:t>
            </w:r>
          </w:p>
        </w:tc>
      </w:tr>
      <w:tr w:rsidR="007F72DE" w:rsidRPr="00186100">
        <w:trPr>
          <w:trHeight w:val="200"/>
        </w:trPr>
        <w:tc>
          <w:tcPr>
            <w:tcW w:w="2054" w:type="dxa"/>
            <w:tcBorders>
              <w:top w:val="nil"/>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Голова правлiння</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Берестовий Сергiй Олексiйович</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180 182</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6,5188</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180 182</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Берестовий Антон Сергiйович</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Берестовий Олексiй Олексiйович</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0,0001</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Берестова Оксана Олiмпiвна</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2 315 634</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83,7779</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2 315 634</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Саматова Наталiя Олександрiвна</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2054"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Орiшко Надiя Василiвна</w:t>
            </w:r>
          </w:p>
        </w:tc>
        <w:tc>
          <w:tcPr>
            <w:tcW w:w="338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7450" w:type="dxa"/>
            <w:gridSpan w:val="3"/>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b/>
                <w:bCs/>
              </w:rPr>
            </w:pPr>
            <w:r w:rsidRPr="00186100">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2 495 817</w:t>
            </w:r>
          </w:p>
        </w:tc>
        <w:tc>
          <w:tcPr>
            <w:tcW w:w="1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90,2968</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2 495 817</w:t>
            </w:r>
          </w:p>
        </w:tc>
        <w:tc>
          <w:tcPr>
            <w:tcW w:w="277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7F72DE" w:rsidRDefault="007F72DE">
      <w:pPr>
        <w:widowControl w:val="0"/>
        <w:autoSpaceDE w:val="0"/>
        <w:autoSpaceDN w:val="0"/>
        <w:adjustRightInd w:val="0"/>
        <w:spacing w:after="0" w:line="240" w:lineRule="auto"/>
        <w:jc w:val="center"/>
        <w:rPr>
          <w:rFonts w:ascii="Times New Roman CYR" w:hAnsi="Times New Roman CYR" w:cs="Times New Roman CYR"/>
          <w:sz w:val="28"/>
          <w:szCs w:val="28"/>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засновано в 1975 році, як насіннєва станція, а з 2000 року існує як акціонерне товариство.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діяльності Товариства, починаючи з 2010 року, є  експорт насіння гірчиці різних видів до країн Євросоюзу (переважно Німеччини, Франції та Нідерландів). Середній обсяг поставок - 4000 тон на рік.</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великий практичний досвід у сфері високоякісної очистки та калібрування насіння багаторічних та однорічних трав, круп'яних, зернобобових та олійних культур чистотою до 99,9%. На підприємстві є три виробничі лінії, які мають обладнання таких відомих виробників, як "BUHLER", "PETKUS", ХМЗ.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потужність підприємства складає орієнтовно 40 т на добу з очистки насіння. Товариство має складські приміщення 1500 м. кв. та зону безтарного зберігання 2724 м. кв., які дозволяють здійснювати зберігання насіння сільськогосподарських культур з дотриманням умов, що забезпечують  максимальне збереження якісних показників зерна.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2015 році Товариство отримало сертифікат безпечності харчових продуктів ISO 22000:2005 (FOOD SAFETY MANAGEMENT SYSTEM). Сертифікація та аудит проводились компанією "SGS"</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постійно проводить навчання своїх співробітників в різних направленнях з метою підвищення кваліфікації.</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Бездоганна якість, екологічність, харчова безпечність та цінова доступність - основні принципи діяльності нашої компанії.</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збільшити обсяг виробничих потужностей та надалі займатись основними видами дiяльностi для досягнення поставлених перед собою цілей.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перспективах розвитку збільшення реалізації за рахунок попиту на ринку та суміжних ринках зі збуту подібної продукції.</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Інформація про розвиток емітента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АКЦІОНЕРНЕ ТОВАРИСТВО "НАСІННЯ ЧЕРНІГІВЩИНИ" є правонаступником Закритого акціонерного товариства "Насіння Чернігівщини".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Закрите акціонерне товариство "Насіння Чернігівщини" засноване шляхом перетворення з Чернігівського обласного виробничого об'єднання "Насіння", яке було зареєстроване розпорядженням виконкому Чернігівської міської ради від 14 лютого 1994 року №24-р ,(що було перетворено шляхом реорганізації з Чернігівської обласної міжколгоспної спеціалізованої станції по насінництву багаторічних трав згідно наказу агропромислового комітету Чернігівської області від 14.02.1989 №43 і рішення уповноважених представників господарств - учасників від 12.04.1989р. (протокол №1)) , в закрите акціонерне товариство згідно рішення зборів трудового колективу №1 від 31 січня 2000 року та перереєстроване Розпорядженням Чернігівського міського голови №155-р від 19 квітня 2000 року відповідно до Закону України "Про господарські товариства №1576-ХІІ від 19 вересня 1991 року. З метою приведення у відповідність до вимог Закону України "Про акціонерні товариства", рішенням загальних зборів акціонерів Закритого акціонерного товариства "Насіння Чернігівщини 19 липня 2011 року, визначено тип Товариства - приватний та змінено найменування Товариства на ПРИВАТНЕ АКЦІОНЕРНЕ ТОВАРИСТВО "НАСІННЯ ЧЕРНІГІВЩИНИ". </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значних подій розвитку (перетворення, реорганізації, виділу тощо) не було.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14007, м. Чернігів, вул.Володимира Дрозда, буд. 3</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якими займається Товариство, є: оброблення насiння для вiдтворення, пiсляурожайна дiяльнiсть з пiдвищення якостi насiння, очищення насiння вiд стороннього матерiалу, видалення сирого насiння, непридатного для зберiгання, виробництво прянощiв i приправ, оптова та роздрiбна торгiвля насiнням.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інвестиції у власне підприємство склали 3658,2 тис.грн. З них придбано Оптичну сортувальну машину SORTEX 2 за 2168,3 тис.грн., 141,8 тис. грн.  інвестовано в  Систему збагачення сировини БІ-УОК-1200М12  №4, 364,1 тис. грн. - Сепаратор зерноочищувальний БСХМ-16 з ПК в комплекті,  170,1 тис. грн. - Компресор гвинтовий на ресивері TIDY 20 Compact та інше обладнання для виробничих потреб товариства. Придбання здійснюються за рахунок власних коштів, отриманих від господарської діяльності та у разі необхідності залучаються кредитні кошти.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Бiльше 90 % в загальнiй сумi доходiв Товариства складає дохiд вiд експорту насiння гiрчицi .</w:t>
      </w:r>
    </w:p>
    <w:p w:rsidR="00B87D76" w:rsidRPr="00216E7D" w:rsidRDefault="00B87D76" w:rsidP="00B87D76">
      <w:pPr>
        <w:spacing w:before="240" w:after="0"/>
        <w:ind w:firstLine="540"/>
        <w:jc w:val="both"/>
        <w:rPr>
          <w:rFonts w:ascii="Times New Roman" w:hAnsi="Times New Roman"/>
          <w:sz w:val="24"/>
          <w:szCs w:val="24"/>
        </w:rPr>
      </w:pPr>
      <w:r w:rsidRPr="00216E7D">
        <w:rPr>
          <w:rFonts w:ascii="Times New Roman" w:hAnsi="Times New Roman"/>
          <w:sz w:val="24"/>
          <w:szCs w:val="24"/>
        </w:rPr>
        <w:t>Інформація про обсяги виробництва основн</w:t>
      </w:r>
      <w:r>
        <w:rPr>
          <w:rFonts w:ascii="Times New Roman" w:hAnsi="Times New Roman"/>
          <w:sz w:val="24"/>
          <w:szCs w:val="24"/>
        </w:rPr>
        <w:t>их</w:t>
      </w:r>
      <w:r w:rsidRPr="00216E7D">
        <w:rPr>
          <w:rFonts w:ascii="Times New Roman" w:hAnsi="Times New Roman"/>
          <w:sz w:val="24"/>
          <w:szCs w:val="24"/>
        </w:rPr>
        <w:t xml:space="preserve"> вид</w:t>
      </w:r>
      <w:r>
        <w:rPr>
          <w:rFonts w:ascii="Times New Roman" w:hAnsi="Times New Roman"/>
          <w:sz w:val="24"/>
          <w:szCs w:val="24"/>
        </w:rPr>
        <w:t>ів</w:t>
      </w:r>
      <w:r w:rsidRPr="00216E7D">
        <w:rPr>
          <w:rFonts w:ascii="Times New Roman" w:hAnsi="Times New Roman"/>
          <w:sz w:val="24"/>
          <w:szCs w:val="24"/>
        </w:rPr>
        <w:t xml:space="preserve"> продукції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7"/>
        <w:gridCol w:w="1978"/>
        <w:gridCol w:w="2120"/>
        <w:gridCol w:w="2535"/>
      </w:tblGrid>
      <w:tr w:rsidR="00B87D76" w:rsidRPr="00186100" w:rsidTr="0043079D">
        <w:trPr>
          <w:trHeight w:val="674"/>
        </w:trPr>
        <w:tc>
          <w:tcPr>
            <w:tcW w:w="533"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 з/п</w:t>
            </w:r>
          </w:p>
        </w:tc>
        <w:tc>
          <w:tcPr>
            <w:tcW w:w="2687" w:type="dxa"/>
          </w:tcPr>
          <w:p w:rsidR="00B87D76" w:rsidRPr="00186100" w:rsidRDefault="00B87D76" w:rsidP="0043079D">
            <w:pPr>
              <w:autoSpaceDE w:val="0"/>
              <w:autoSpaceDN w:val="0"/>
              <w:adjustRightInd w:val="0"/>
              <w:jc w:val="center"/>
              <w:rPr>
                <w:rFonts w:ascii="Times New Roman" w:hAnsi="Times New Roman"/>
                <w:b/>
                <w:sz w:val="24"/>
                <w:szCs w:val="24"/>
              </w:rPr>
            </w:pPr>
          </w:p>
        </w:tc>
        <w:tc>
          <w:tcPr>
            <w:tcW w:w="1978"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2018 рік</w:t>
            </w:r>
          </w:p>
        </w:tc>
        <w:tc>
          <w:tcPr>
            <w:tcW w:w="2120"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2019 рік</w:t>
            </w:r>
          </w:p>
        </w:tc>
        <w:tc>
          <w:tcPr>
            <w:tcW w:w="2535" w:type="dxa"/>
          </w:tcPr>
          <w:p w:rsidR="00B87D76" w:rsidRPr="00186100" w:rsidRDefault="00B87D76" w:rsidP="0043079D">
            <w:pPr>
              <w:autoSpaceDE w:val="0"/>
              <w:autoSpaceDN w:val="0"/>
              <w:adjustRightInd w:val="0"/>
              <w:ind w:left="89"/>
              <w:jc w:val="center"/>
              <w:rPr>
                <w:rFonts w:ascii="Times New Roman" w:hAnsi="Times New Roman"/>
                <w:b/>
                <w:sz w:val="24"/>
                <w:szCs w:val="24"/>
              </w:rPr>
            </w:pPr>
            <w:r w:rsidRPr="00186100">
              <w:rPr>
                <w:rFonts w:ascii="Times New Roman" w:hAnsi="Times New Roman"/>
                <w:b/>
                <w:sz w:val="24"/>
                <w:szCs w:val="24"/>
              </w:rPr>
              <w:t>Приріст/зменшення (+/-), %</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1</w:t>
            </w:r>
          </w:p>
        </w:tc>
        <w:tc>
          <w:tcPr>
            <w:tcW w:w="2687"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Обсяг виробництва (очистки насіння гірчиці), тис.грн.</w:t>
            </w:r>
          </w:p>
        </w:tc>
        <w:tc>
          <w:tcPr>
            <w:tcW w:w="1978" w:type="dxa"/>
            <w:vAlign w:val="center"/>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29208,2</w:t>
            </w:r>
          </w:p>
        </w:tc>
        <w:tc>
          <w:tcPr>
            <w:tcW w:w="2120" w:type="dxa"/>
            <w:vAlign w:val="center"/>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54097,7</w:t>
            </w:r>
          </w:p>
        </w:tc>
        <w:tc>
          <w:tcPr>
            <w:tcW w:w="2535" w:type="dxa"/>
            <w:vAlign w:val="center"/>
          </w:tcPr>
          <w:p w:rsidR="00B87D76" w:rsidRPr="00186100" w:rsidRDefault="00B87D76" w:rsidP="0043079D">
            <w:pPr>
              <w:jc w:val="center"/>
              <w:rPr>
                <w:rFonts w:ascii="Times New Roman" w:hAnsi="Times New Roman"/>
                <w:b/>
                <w:sz w:val="24"/>
                <w:szCs w:val="24"/>
              </w:rPr>
            </w:pPr>
            <w:r w:rsidRPr="00186100">
              <w:rPr>
                <w:rFonts w:ascii="Times New Roman" w:hAnsi="Times New Roman"/>
                <w:b/>
                <w:sz w:val="24"/>
                <w:szCs w:val="24"/>
              </w:rPr>
              <w:t>+85,21</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2</w:t>
            </w:r>
          </w:p>
        </w:tc>
        <w:tc>
          <w:tcPr>
            <w:tcW w:w="2687"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Обсяг виробництва (очистки насіння гірчиці), т</w:t>
            </w:r>
          </w:p>
        </w:tc>
        <w:tc>
          <w:tcPr>
            <w:tcW w:w="1978" w:type="dxa"/>
            <w:vAlign w:val="center"/>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1930,3</w:t>
            </w:r>
          </w:p>
        </w:tc>
        <w:tc>
          <w:tcPr>
            <w:tcW w:w="2120" w:type="dxa"/>
            <w:vAlign w:val="center"/>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3754,4</w:t>
            </w:r>
          </w:p>
        </w:tc>
        <w:tc>
          <w:tcPr>
            <w:tcW w:w="2535" w:type="dxa"/>
            <w:vAlign w:val="center"/>
          </w:tcPr>
          <w:p w:rsidR="00B87D76" w:rsidRPr="00186100" w:rsidRDefault="00B87D76" w:rsidP="0043079D">
            <w:pPr>
              <w:jc w:val="center"/>
              <w:rPr>
                <w:rFonts w:ascii="Times New Roman" w:hAnsi="Times New Roman"/>
                <w:b/>
                <w:sz w:val="24"/>
                <w:szCs w:val="24"/>
              </w:rPr>
            </w:pPr>
            <w:r w:rsidRPr="00186100">
              <w:rPr>
                <w:rFonts w:ascii="Times New Roman" w:hAnsi="Times New Roman"/>
                <w:b/>
                <w:sz w:val="24"/>
                <w:szCs w:val="24"/>
              </w:rPr>
              <w:t>+94,50</w:t>
            </w:r>
          </w:p>
        </w:tc>
      </w:tr>
    </w:tbl>
    <w:p w:rsidR="00B87D76" w:rsidRDefault="00B87D76" w:rsidP="00B87D76">
      <w:pPr>
        <w:jc w:val="both"/>
        <w:rPr>
          <w:rFonts w:ascii="Times New Roman" w:hAnsi="Times New Roman"/>
          <w:sz w:val="24"/>
          <w:szCs w:val="24"/>
        </w:rPr>
      </w:pPr>
    </w:p>
    <w:p w:rsidR="00B87D76" w:rsidRPr="00832831" w:rsidRDefault="00B87D76" w:rsidP="00B87D76">
      <w:pPr>
        <w:jc w:val="both"/>
        <w:rPr>
          <w:rFonts w:cs="Calibri"/>
          <w:color w:val="000000"/>
        </w:rPr>
      </w:pPr>
      <w:r>
        <w:rPr>
          <w:rFonts w:ascii="Times New Roman" w:hAnsi="Times New Roman"/>
          <w:sz w:val="24"/>
          <w:szCs w:val="24"/>
        </w:rPr>
        <w:lastRenderedPageBreak/>
        <w:t xml:space="preserve">Обсяги виробництва збільшилися в порівнянні з попереднім звітним періодом, як в натуральному (на </w:t>
      </w:r>
      <w:r w:rsidRPr="00832831">
        <w:rPr>
          <w:rFonts w:ascii="Times New Roman" w:hAnsi="Times New Roman"/>
          <w:sz w:val="24"/>
          <w:szCs w:val="24"/>
        </w:rPr>
        <w:t>1824,1</w:t>
      </w:r>
      <w:r>
        <w:rPr>
          <w:rFonts w:ascii="Times New Roman" w:hAnsi="Times New Roman"/>
          <w:sz w:val="24"/>
          <w:szCs w:val="24"/>
        </w:rPr>
        <w:t xml:space="preserve"> т</w:t>
      </w:r>
      <w:r w:rsidRPr="00832831">
        <w:rPr>
          <w:rFonts w:ascii="Times New Roman" w:hAnsi="Times New Roman"/>
          <w:sz w:val="24"/>
          <w:szCs w:val="24"/>
        </w:rPr>
        <w:t>, що складає</w:t>
      </w:r>
      <w:r>
        <w:rPr>
          <w:rFonts w:ascii="Times New Roman" w:hAnsi="Times New Roman"/>
          <w:sz w:val="24"/>
          <w:szCs w:val="24"/>
        </w:rPr>
        <w:t xml:space="preserve"> приріст на</w:t>
      </w:r>
      <w:r w:rsidRPr="00832831">
        <w:rPr>
          <w:rFonts w:ascii="Times New Roman" w:hAnsi="Times New Roman"/>
          <w:sz w:val="24"/>
          <w:szCs w:val="24"/>
        </w:rPr>
        <w:t xml:space="preserve"> 94,5%)</w:t>
      </w:r>
      <w:r>
        <w:rPr>
          <w:rFonts w:ascii="Times New Roman" w:hAnsi="Times New Roman"/>
          <w:sz w:val="24"/>
          <w:szCs w:val="24"/>
        </w:rPr>
        <w:t xml:space="preserve">, так і в грошовому виразі (на </w:t>
      </w:r>
      <w:r w:rsidRPr="00832831">
        <w:rPr>
          <w:rFonts w:ascii="Times New Roman" w:hAnsi="Times New Roman"/>
          <w:sz w:val="24"/>
          <w:szCs w:val="24"/>
        </w:rPr>
        <w:t xml:space="preserve">24889,5 тис. грн., що складає </w:t>
      </w:r>
      <w:r>
        <w:rPr>
          <w:rFonts w:ascii="Times New Roman" w:hAnsi="Times New Roman"/>
          <w:sz w:val="24"/>
          <w:szCs w:val="24"/>
        </w:rPr>
        <w:t xml:space="preserve">приріст на 85,21%). Це відбулося як за рахунок введення в експлуатацію додаткового обладнання, що підвищило виробничі потужності Товариства, так і за рахунок проведення ефективної роботи персоналу щодо укладання договорів на закупку насіння, його очистку та реалізацію на вигідних умовах. </w:t>
      </w:r>
    </w:p>
    <w:p w:rsidR="00B87D76" w:rsidRPr="00216E7D" w:rsidRDefault="00B87D76" w:rsidP="00B87D76">
      <w:pPr>
        <w:spacing w:before="240" w:after="0"/>
        <w:jc w:val="both"/>
        <w:rPr>
          <w:rFonts w:ascii="Times New Roman" w:hAnsi="Times New Roman"/>
          <w:sz w:val="24"/>
          <w:szCs w:val="24"/>
        </w:rPr>
      </w:pPr>
      <w:r w:rsidRPr="00216E7D">
        <w:rPr>
          <w:rFonts w:ascii="Times New Roman" w:hAnsi="Times New Roman"/>
          <w:sz w:val="24"/>
          <w:szCs w:val="24"/>
        </w:rPr>
        <w:t>Інформація про обсяги реалізації</w:t>
      </w:r>
      <w:r>
        <w:rPr>
          <w:rFonts w:ascii="Times New Roman" w:hAnsi="Times New Roman"/>
          <w:sz w:val="24"/>
          <w:szCs w:val="24"/>
        </w:rPr>
        <w:t xml:space="preserve"> основних видів продукції (товарів, робіт. Послуг)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7"/>
        <w:gridCol w:w="1978"/>
        <w:gridCol w:w="2120"/>
        <w:gridCol w:w="2535"/>
      </w:tblGrid>
      <w:tr w:rsidR="00B87D76" w:rsidRPr="00186100" w:rsidTr="0043079D">
        <w:trPr>
          <w:trHeight w:val="674"/>
        </w:trPr>
        <w:tc>
          <w:tcPr>
            <w:tcW w:w="533"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 з/п</w:t>
            </w:r>
          </w:p>
        </w:tc>
        <w:tc>
          <w:tcPr>
            <w:tcW w:w="2687"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Показник</w:t>
            </w:r>
          </w:p>
        </w:tc>
        <w:tc>
          <w:tcPr>
            <w:tcW w:w="1978"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2018 рік</w:t>
            </w:r>
          </w:p>
        </w:tc>
        <w:tc>
          <w:tcPr>
            <w:tcW w:w="2120"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2019 рік</w:t>
            </w:r>
          </w:p>
        </w:tc>
        <w:tc>
          <w:tcPr>
            <w:tcW w:w="2535" w:type="dxa"/>
          </w:tcPr>
          <w:p w:rsidR="00B87D76" w:rsidRPr="00186100" w:rsidRDefault="00B87D76" w:rsidP="0043079D">
            <w:pPr>
              <w:autoSpaceDE w:val="0"/>
              <w:autoSpaceDN w:val="0"/>
              <w:adjustRightInd w:val="0"/>
              <w:ind w:left="89"/>
              <w:jc w:val="center"/>
              <w:rPr>
                <w:rFonts w:ascii="Times New Roman" w:hAnsi="Times New Roman"/>
                <w:b/>
                <w:sz w:val="24"/>
                <w:szCs w:val="24"/>
              </w:rPr>
            </w:pPr>
            <w:r w:rsidRPr="00186100">
              <w:rPr>
                <w:rFonts w:ascii="Times New Roman" w:hAnsi="Times New Roman"/>
                <w:b/>
                <w:sz w:val="24"/>
                <w:szCs w:val="24"/>
              </w:rPr>
              <w:t>Приріст/зменшення (+/-), %</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1</w:t>
            </w:r>
          </w:p>
        </w:tc>
        <w:tc>
          <w:tcPr>
            <w:tcW w:w="2687"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 xml:space="preserve">Обсяг реалізації продукції (тис.грн) </w:t>
            </w:r>
          </w:p>
        </w:tc>
        <w:tc>
          <w:tcPr>
            <w:tcW w:w="1978" w:type="dxa"/>
          </w:tcPr>
          <w:p w:rsidR="00B87D76" w:rsidRPr="00186100" w:rsidRDefault="00B87D76" w:rsidP="0043079D">
            <w:pPr>
              <w:autoSpaceDE w:val="0"/>
              <w:autoSpaceDN w:val="0"/>
              <w:adjustRightInd w:val="0"/>
              <w:ind w:firstLine="540"/>
              <w:jc w:val="center"/>
              <w:rPr>
                <w:rFonts w:ascii="Times New Roman" w:hAnsi="Times New Roman"/>
                <w:b/>
                <w:sz w:val="24"/>
                <w:szCs w:val="24"/>
              </w:rPr>
            </w:pPr>
            <w:r w:rsidRPr="00186100">
              <w:rPr>
                <w:rFonts w:ascii="Times New Roman" w:hAnsi="Times New Roman"/>
                <w:b/>
                <w:sz w:val="24"/>
                <w:szCs w:val="24"/>
              </w:rPr>
              <w:t>35086,7</w:t>
            </w:r>
          </w:p>
          <w:p w:rsidR="00B87D76" w:rsidRPr="00186100" w:rsidRDefault="00B87D76" w:rsidP="0043079D">
            <w:pPr>
              <w:autoSpaceDE w:val="0"/>
              <w:autoSpaceDN w:val="0"/>
              <w:adjustRightInd w:val="0"/>
              <w:ind w:firstLine="540"/>
              <w:jc w:val="center"/>
              <w:rPr>
                <w:rFonts w:ascii="Times New Roman" w:hAnsi="Times New Roman"/>
                <w:b/>
                <w:sz w:val="24"/>
                <w:szCs w:val="24"/>
              </w:rPr>
            </w:pPr>
          </w:p>
        </w:tc>
        <w:tc>
          <w:tcPr>
            <w:tcW w:w="2120"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79912,0</w:t>
            </w:r>
          </w:p>
          <w:p w:rsidR="00B87D76" w:rsidRPr="00186100" w:rsidRDefault="00B87D76" w:rsidP="0043079D">
            <w:pPr>
              <w:autoSpaceDE w:val="0"/>
              <w:autoSpaceDN w:val="0"/>
              <w:adjustRightInd w:val="0"/>
              <w:jc w:val="center"/>
              <w:rPr>
                <w:rFonts w:ascii="Times New Roman" w:hAnsi="Times New Roman"/>
                <w:b/>
                <w:sz w:val="24"/>
                <w:szCs w:val="24"/>
              </w:rPr>
            </w:pP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+127,76</w:t>
            </w:r>
          </w:p>
        </w:tc>
      </w:tr>
    </w:tbl>
    <w:p w:rsidR="00B87D76" w:rsidRPr="00216E7D" w:rsidRDefault="00B87D76" w:rsidP="00B87D76">
      <w:pPr>
        <w:jc w:val="both"/>
        <w:rPr>
          <w:rFonts w:ascii="Times New Roman" w:hAnsi="Times New Roman"/>
          <w:sz w:val="24"/>
          <w:szCs w:val="24"/>
        </w:rPr>
      </w:pPr>
      <w:r w:rsidRPr="00216E7D">
        <w:rPr>
          <w:rFonts w:ascii="Times New Roman" w:hAnsi="Times New Roman"/>
          <w:sz w:val="24"/>
          <w:szCs w:val="24"/>
        </w:rPr>
        <w:t>Збільшення обсягів реаліз</w:t>
      </w:r>
      <w:r>
        <w:rPr>
          <w:rFonts w:ascii="Times New Roman" w:hAnsi="Times New Roman"/>
          <w:sz w:val="24"/>
          <w:szCs w:val="24"/>
        </w:rPr>
        <w:t>ації</w:t>
      </w:r>
      <w:r w:rsidRPr="00216E7D">
        <w:rPr>
          <w:rFonts w:ascii="Times New Roman" w:hAnsi="Times New Roman"/>
          <w:sz w:val="24"/>
          <w:szCs w:val="24"/>
        </w:rPr>
        <w:t xml:space="preserve"> продукції</w:t>
      </w:r>
      <w:r>
        <w:rPr>
          <w:rFonts w:ascii="Times New Roman" w:hAnsi="Times New Roman"/>
          <w:sz w:val="24"/>
          <w:szCs w:val="24"/>
        </w:rPr>
        <w:t xml:space="preserve"> за 2019 рік в порівнянні з минулим роком (на </w:t>
      </w:r>
      <w:r w:rsidRPr="00E2453B">
        <w:rPr>
          <w:rFonts w:ascii="Times New Roman" w:hAnsi="Times New Roman"/>
          <w:sz w:val="24"/>
          <w:szCs w:val="24"/>
        </w:rPr>
        <w:t>44825,3</w:t>
      </w:r>
      <w:r w:rsidRPr="00832831">
        <w:rPr>
          <w:rFonts w:ascii="Times New Roman" w:hAnsi="Times New Roman"/>
          <w:sz w:val="24"/>
          <w:szCs w:val="24"/>
        </w:rPr>
        <w:t xml:space="preserve"> тис. грн., що складає приріст 127,76</w:t>
      </w:r>
      <w:r>
        <w:rPr>
          <w:rFonts w:ascii="Times New Roman" w:hAnsi="Times New Roman"/>
          <w:sz w:val="24"/>
          <w:szCs w:val="24"/>
        </w:rPr>
        <w:t xml:space="preserve"> %)</w:t>
      </w:r>
      <w:r w:rsidRPr="00216E7D">
        <w:rPr>
          <w:rFonts w:ascii="Times New Roman" w:hAnsi="Times New Roman"/>
          <w:sz w:val="24"/>
          <w:szCs w:val="24"/>
        </w:rPr>
        <w:t xml:space="preserve"> </w:t>
      </w:r>
      <w:r>
        <w:rPr>
          <w:rFonts w:ascii="Times New Roman" w:hAnsi="Times New Roman"/>
          <w:sz w:val="24"/>
          <w:szCs w:val="24"/>
        </w:rPr>
        <w:t xml:space="preserve"> </w:t>
      </w:r>
      <w:r w:rsidRPr="00216E7D">
        <w:rPr>
          <w:rFonts w:ascii="Times New Roman" w:hAnsi="Times New Roman"/>
          <w:sz w:val="24"/>
          <w:szCs w:val="24"/>
        </w:rPr>
        <w:t xml:space="preserve">в </w:t>
      </w:r>
      <w:r w:rsidRPr="00832831">
        <w:rPr>
          <w:rFonts w:ascii="Times New Roman" w:hAnsi="Times New Roman"/>
          <w:sz w:val="24"/>
          <w:szCs w:val="24"/>
        </w:rPr>
        <w:t xml:space="preserve">основному сталося внаслідок </w:t>
      </w:r>
      <w:r>
        <w:rPr>
          <w:rFonts w:ascii="Times New Roman" w:hAnsi="Times New Roman"/>
          <w:sz w:val="24"/>
          <w:szCs w:val="24"/>
        </w:rPr>
        <w:t xml:space="preserve">збільшення обсягів реалізації та </w:t>
      </w:r>
      <w:r w:rsidRPr="00832831">
        <w:rPr>
          <w:rFonts w:ascii="Times New Roman" w:hAnsi="Times New Roman"/>
          <w:sz w:val="24"/>
          <w:szCs w:val="24"/>
        </w:rPr>
        <w:t>зростання ціни продажів</w:t>
      </w:r>
      <w:r>
        <w:rPr>
          <w:rFonts w:ascii="Times New Roman" w:hAnsi="Times New Roman"/>
          <w:sz w:val="24"/>
          <w:szCs w:val="24"/>
        </w:rPr>
        <w:t>.</w:t>
      </w:r>
    </w:p>
    <w:p w:rsidR="00B87D76" w:rsidRDefault="00B87D76" w:rsidP="00B87D76">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86"/>
        <w:gridCol w:w="1978"/>
        <w:gridCol w:w="2121"/>
        <w:gridCol w:w="2535"/>
      </w:tblGrid>
      <w:tr w:rsidR="00B87D76" w:rsidRPr="00186100" w:rsidTr="0043079D">
        <w:trPr>
          <w:trHeight w:val="674"/>
        </w:trPr>
        <w:tc>
          <w:tcPr>
            <w:tcW w:w="533"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 з/п</w:t>
            </w:r>
          </w:p>
        </w:tc>
        <w:tc>
          <w:tcPr>
            <w:tcW w:w="2686"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Показник</w:t>
            </w:r>
          </w:p>
        </w:tc>
        <w:tc>
          <w:tcPr>
            <w:tcW w:w="1978"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2018 рік</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2019 рік</w:t>
            </w:r>
          </w:p>
        </w:tc>
        <w:tc>
          <w:tcPr>
            <w:tcW w:w="2535" w:type="dxa"/>
          </w:tcPr>
          <w:p w:rsidR="00B87D76" w:rsidRPr="00186100" w:rsidRDefault="00B87D76" w:rsidP="0043079D">
            <w:pPr>
              <w:autoSpaceDE w:val="0"/>
              <w:autoSpaceDN w:val="0"/>
              <w:adjustRightInd w:val="0"/>
              <w:ind w:left="89"/>
              <w:jc w:val="center"/>
              <w:rPr>
                <w:rFonts w:ascii="Times New Roman" w:hAnsi="Times New Roman"/>
                <w:b/>
                <w:sz w:val="24"/>
                <w:szCs w:val="24"/>
              </w:rPr>
            </w:pPr>
            <w:r w:rsidRPr="00186100">
              <w:rPr>
                <w:rFonts w:ascii="Times New Roman" w:hAnsi="Times New Roman"/>
                <w:b/>
                <w:sz w:val="24"/>
                <w:szCs w:val="24"/>
              </w:rPr>
              <w:t>Приріст,  %</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1</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Необоротні активи – (тис.грн.)</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13350,1</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14765,2</w:t>
            </w: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10,60</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2</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Оборотні активи – (тис.грн.)</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21223,1</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24070,5</w:t>
            </w: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13,42</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3</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Дохід (разом)-(тис.грн).</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39167,2</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87149,1</w:t>
            </w: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122,51</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4</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Чистий прибуток (тис.грн)</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1748,7</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3788,3</w:t>
            </w: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116,64</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5</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Власний капітал (тис.грн)</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9382,6</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13170,9</w:t>
            </w:r>
          </w:p>
        </w:tc>
        <w:tc>
          <w:tcPr>
            <w:tcW w:w="2535"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40,38</w:t>
            </w:r>
          </w:p>
        </w:tc>
      </w:tr>
      <w:tr w:rsidR="00B87D76" w:rsidRPr="00186100" w:rsidTr="0043079D">
        <w:tc>
          <w:tcPr>
            <w:tcW w:w="533" w:type="dxa"/>
          </w:tcPr>
          <w:p w:rsidR="00B87D76" w:rsidRPr="00186100" w:rsidRDefault="00B87D76" w:rsidP="0043079D">
            <w:pPr>
              <w:autoSpaceDE w:val="0"/>
              <w:autoSpaceDN w:val="0"/>
              <w:adjustRightInd w:val="0"/>
              <w:jc w:val="both"/>
              <w:rPr>
                <w:rFonts w:ascii="Times New Roman" w:hAnsi="Times New Roman"/>
                <w:sz w:val="24"/>
                <w:szCs w:val="24"/>
              </w:rPr>
            </w:pPr>
            <w:r w:rsidRPr="00186100">
              <w:rPr>
                <w:rFonts w:ascii="Times New Roman" w:hAnsi="Times New Roman"/>
                <w:sz w:val="24"/>
                <w:szCs w:val="24"/>
              </w:rPr>
              <w:t>6</w:t>
            </w:r>
          </w:p>
        </w:tc>
        <w:tc>
          <w:tcPr>
            <w:tcW w:w="2686" w:type="dxa"/>
          </w:tcPr>
          <w:p w:rsidR="00B87D76" w:rsidRPr="00186100" w:rsidRDefault="00B87D76" w:rsidP="0043079D">
            <w:pPr>
              <w:autoSpaceDE w:val="0"/>
              <w:autoSpaceDN w:val="0"/>
              <w:adjustRightInd w:val="0"/>
              <w:ind w:firstLine="33"/>
              <w:rPr>
                <w:rFonts w:ascii="Times New Roman" w:hAnsi="Times New Roman"/>
                <w:sz w:val="24"/>
                <w:szCs w:val="24"/>
              </w:rPr>
            </w:pPr>
            <w:r w:rsidRPr="00186100">
              <w:rPr>
                <w:rFonts w:ascii="Times New Roman" w:hAnsi="Times New Roman"/>
                <w:sz w:val="24"/>
                <w:szCs w:val="24"/>
              </w:rPr>
              <w:t xml:space="preserve">Активи (тис.грн) </w:t>
            </w:r>
          </w:p>
        </w:tc>
        <w:tc>
          <w:tcPr>
            <w:tcW w:w="1978" w:type="dxa"/>
          </w:tcPr>
          <w:p w:rsidR="00B87D76" w:rsidRPr="00186100" w:rsidRDefault="00B87D76" w:rsidP="0043079D">
            <w:pPr>
              <w:autoSpaceDE w:val="0"/>
              <w:autoSpaceDN w:val="0"/>
              <w:adjustRightInd w:val="0"/>
              <w:ind w:firstLine="13"/>
              <w:jc w:val="center"/>
              <w:rPr>
                <w:rFonts w:ascii="Times New Roman" w:hAnsi="Times New Roman"/>
                <w:b/>
                <w:sz w:val="24"/>
                <w:szCs w:val="24"/>
              </w:rPr>
            </w:pPr>
            <w:r w:rsidRPr="00186100">
              <w:rPr>
                <w:rFonts w:ascii="Times New Roman" w:hAnsi="Times New Roman"/>
                <w:b/>
                <w:sz w:val="24"/>
                <w:szCs w:val="24"/>
              </w:rPr>
              <w:t>34573,2</w:t>
            </w:r>
          </w:p>
        </w:tc>
        <w:tc>
          <w:tcPr>
            <w:tcW w:w="2121" w:type="dxa"/>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38835,7</w:t>
            </w:r>
          </w:p>
        </w:tc>
        <w:tc>
          <w:tcPr>
            <w:tcW w:w="2535" w:type="dxa"/>
            <w:vAlign w:val="bottom"/>
          </w:tcPr>
          <w:p w:rsidR="00B87D76" w:rsidRPr="00186100" w:rsidRDefault="00B87D76" w:rsidP="0043079D">
            <w:pPr>
              <w:autoSpaceDE w:val="0"/>
              <w:autoSpaceDN w:val="0"/>
              <w:adjustRightInd w:val="0"/>
              <w:jc w:val="center"/>
              <w:rPr>
                <w:rFonts w:ascii="Times New Roman" w:hAnsi="Times New Roman"/>
                <w:b/>
                <w:sz w:val="24"/>
                <w:szCs w:val="24"/>
              </w:rPr>
            </w:pPr>
            <w:r w:rsidRPr="00186100">
              <w:rPr>
                <w:rFonts w:ascii="Times New Roman" w:hAnsi="Times New Roman"/>
                <w:b/>
                <w:sz w:val="24"/>
                <w:szCs w:val="24"/>
              </w:rPr>
              <w:t>12,33</w:t>
            </w:r>
          </w:p>
        </w:tc>
      </w:tr>
    </w:tbl>
    <w:p w:rsidR="00B87D76" w:rsidRDefault="00B87D76">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Товариства збільшилися на 4262,5 тис.грн. за рахунок необоротних активів (придбання транспортного засобу, нового обладнання, модернізація існуючого обладнання для виробничих потреб товариства) та за рахунок збільшення ліквідних оборотних активів (готова продукція).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фінансово-господарської діяльності за 2019 рік Товариством отримано чистий прибуток 3788,3 тис.грн., що свідчить про збільшення джерела власних коштів, отриманих від господарської діяльності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власного капіталу в загальних активах Товариства збільшилася протягом звітного періоду і на кінець 2019 року становить 33,91% (на кінець 2018 було- 27,14%). Це свідчить про зростання фінансової незалежності Товариства від зовнішніх запозичень.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фiнансовий стан можна характеризувати як стiйкий.</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2019 року не використовувались.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валютні операції не здійснюються.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w:t>
      </w:r>
      <w:r>
        <w:rPr>
          <w:rFonts w:ascii="Times New Roman CYR" w:hAnsi="Times New Roman CYR" w:cs="Times New Roman CYR"/>
          <w:sz w:val="24"/>
          <w:szCs w:val="24"/>
        </w:rPr>
        <w:lastRenderedPageBreak/>
        <w:t>залежать від зміни ринкових відсоткових ставок по активах.</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кінець 2019 року становить - 0,94 поліпшився в порівнянні з попереднім звітним періодом (на кiнець 2018 року становив 0,84), але знаходиться на межі мінімально допустимого рівня. Для поповнення обігових коштів Товариство додатково вимушене залучати кредитнi ресурси.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вся відповідна інформація про практику корпоративного управління, застосовувану понад </w:t>
      </w:r>
      <w:r>
        <w:rPr>
          <w:rFonts w:ascii="Times New Roman CYR" w:hAnsi="Times New Roman CYR" w:cs="Times New Roman CYR"/>
          <w:b/>
          <w:bCs/>
          <w:sz w:val="24"/>
          <w:szCs w:val="24"/>
        </w:rPr>
        <w:lastRenderedPageBreak/>
        <w:t>визначені законодавством вимоги</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7F72DE" w:rsidRPr="00186100">
        <w:trPr>
          <w:trHeight w:val="276"/>
        </w:trPr>
        <w:tc>
          <w:tcPr>
            <w:tcW w:w="6000" w:type="dxa"/>
            <w:gridSpan w:val="2"/>
            <w:vMerge w:val="restart"/>
            <w:tcBorders>
              <w:top w:val="single" w:sz="6" w:space="0" w:color="auto"/>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sidRPr="00186100">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позачергові</w:t>
            </w:r>
          </w:p>
        </w:tc>
      </w:tr>
      <w:tr w:rsidR="007F72DE" w:rsidRPr="00186100">
        <w:trPr>
          <w:trHeight w:val="200"/>
        </w:trPr>
        <w:tc>
          <w:tcPr>
            <w:tcW w:w="6000" w:type="dxa"/>
            <w:gridSpan w:val="2"/>
            <w:vMerge/>
            <w:tcBorders>
              <w:top w:val="nil"/>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sidRPr="00186100">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18.04.2019</w:t>
            </w:r>
          </w:p>
        </w:tc>
      </w:tr>
      <w:tr w:rsidR="007F72DE" w:rsidRPr="00186100">
        <w:trPr>
          <w:trHeight w:val="200"/>
        </w:trPr>
        <w:tc>
          <w:tcPr>
            <w:tcW w:w="6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sidRPr="00186100">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91,097</w:t>
            </w:r>
          </w:p>
        </w:tc>
      </w:tr>
      <w:tr w:rsidR="007F72DE" w:rsidRPr="00186100">
        <w:trPr>
          <w:trHeight w:val="200"/>
        </w:trPr>
        <w:tc>
          <w:tcPr>
            <w:tcW w:w="2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sidRPr="00186100">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Перелiк питань порядку денного: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w:t>
            </w:r>
            <w:r w:rsidRPr="00186100">
              <w:rPr>
                <w:rFonts w:ascii="Times New Roman CYR" w:hAnsi="Times New Roman CYR" w:cs="Times New Roman CYR"/>
                <w:sz w:val="24"/>
                <w:szCs w:val="24"/>
              </w:rPr>
              <w:tab/>
              <w:t>Обрання лiчильної комiсiї.</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2.</w:t>
            </w:r>
            <w:r w:rsidRPr="00186100">
              <w:rPr>
                <w:rFonts w:ascii="Times New Roman CYR" w:hAnsi="Times New Roman CYR" w:cs="Times New Roman CYR"/>
                <w:sz w:val="24"/>
                <w:szCs w:val="24"/>
              </w:rPr>
              <w:tab/>
              <w:t>Обрання Голови та секретаря зборiв та затвердження регламенту роботи зборiв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3.</w:t>
            </w:r>
            <w:r w:rsidRPr="00186100">
              <w:rPr>
                <w:rFonts w:ascii="Times New Roman CYR" w:hAnsi="Times New Roman CYR" w:cs="Times New Roman CYR"/>
                <w:sz w:val="24"/>
                <w:szCs w:val="24"/>
              </w:rPr>
              <w:tab/>
              <w:t>Прийняття рiшення за наслiдками розгляду звiту Правлiння за 2018 рiк.</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4.</w:t>
            </w:r>
            <w:r w:rsidRPr="00186100">
              <w:rPr>
                <w:rFonts w:ascii="Times New Roman CYR" w:hAnsi="Times New Roman CYR" w:cs="Times New Roman CYR"/>
                <w:sz w:val="24"/>
                <w:szCs w:val="24"/>
              </w:rPr>
              <w:tab/>
              <w:t>Розгляд звiту Наглядової ради за 2018 рiк та затвердження заходiв за результатами його розгляду. Прийнятя рiшення за наслiдками розгляду звiту наглядової ради.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5.</w:t>
            </w:r>
            <w:r w:rsidRPr="00186100">
              <w:rPr>
                <w:rFonts w:ascii="Times New Roman CYR" w:hAnsi="Times New Roman CYR" w:cs="Times New Roman CYR"/>
                <w:sz w:val="24"/>
                <w:szCs w:val="24"/>
              </w:rPr>
              <w:tab/>
              <w:t>Затвердження рiчного звiту за 2018 рiк</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6.</w:t>
            </w:r>
            <w:r w:rsidRPr="00186100">
              <w:rPr>
                <w:rFonts w:ascii="Times New Roman CYR" w:hAnsi="Times New Roman CYR" w:cs="Times New Roman CYR"/>
                <w:sz w:val="24"/>
                <w:szCs w:val="24"/>
              </w:rPr>
              <w:tab/>
              <w:t>Розподiл прибутку за 2018 р.</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7.</w:t>
            </w:r>
            <w:r w:rsidRPr="00186100">
              <w:rPr>
                <w:rFonts w:ascii="Times New Roman CYR" w:hAnsi="Times New Roman CYR" w:cs="Times New Roman CYR"/>
                <w:sz w:val="24"/>
                <w:szCs w:val="24"/>
              </w:rPr>
              <w:tab/>
              <w:t>Прийняття рiшення про попереднє надання згоди на вчинення значних правочинiв, що будуть вiдбуватися до наступних рiчних зборiв.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8.</w:t>
            </w:r>
            <w:r w:rsidRPr="00186100">
              <w:rPr>
                <w:rFonts w:ascii="Times New Roman CYR" w:hAnsi="Times New Roman CYR" w:cs="Times New Roman CYR"/>
                <w:sz w:val="24"/>
                <w:szCs w:val="24"/>
              </w:rPr>
              <w:tab/>
              <w:t>Прийняття рiшення про припинення повноважень членiв Наглядової ради.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9.</w:t>
            </w:r>
            <w:r w:rsidRPr="00186100">
              <w:rPr>
                <w:rFonts w:ascii="Times New Roman CYR" w:hAnsi="Times New Roman CYR" w:cs="Times New Roman CYR"/>
                <w:sz w:val="24"/>
                <w:szCs w:val="24"/>
              </w:rPr>
              <w:tab/>
              <w:t>Обрання членiв Наглядової ради.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10.</w:t>
            </w:r>
            <w:r w:rsidRPr="00186100">
              <w:rPr>
                <w:rFonts w:ascii="Times New Roman CYR" w:hAnsi="Times New Roman CYR" w:cs="Times New Roman CYR"/>
                <w:sz w:val="24"/>
                <w:szCs w:val="24"/>
              </w:rPr>
              <w:tab/>
              <w:t>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 xml:space="preserve">Результати розгляду питань порядку денного: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по всiм питанням порядку денного були прийняттi вiдповiднi рiшення (згiдно проектiв рiшень), а саме: по питаннях порядку денного №№ 1-10 було прийняте рiшення "ЗА" одноголосно.</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Рiшення прийнятi вiдповiдно перелiку питань порядку денного вiдповiдно:</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lastRenderedPageBreak/>
              <w:t>1. Обрано лiчильну комiсiю для пiдрахунку голосiв на цих загальних зборах.</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2. Обрано Голову та секретаря зборiв та затверджено регламент роботи зборiв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4. Визнати роботу правлiння задовiльною та затвердити звiт Правлiння про результати дiяльностi Товариства за 2018 р. без зауважень та додаткових заходiв. Основнi напрямки дiяльностi у 2019 р. не змiнювати.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5. Затверджено звiт наглядової ради за 2018 рiк без зауважень та додаткових заходiв, роботу визнати задовiльною.</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6. Затверджено рiчний звiт за 2018 рiк включаючи рiчну фiнансову звiтнiсть без зауважень i додаткових заходiв.</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7. Затвердити такий розподiл прибутку за 2018р.: чистий прибуток в розмiрi 1748,7 тис. грн. залишити на розвиток виробництва. Дивiденди не нараховувати та не виплачувати.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8. Затвердити рiшення про попереднє надання згоди на вчинення значних правочинiв, вартiсть яких складає бiльше 25% вартостi активiв за даними останньої рiчної фiнансової звiтностi, якi будуть укладенi у ходi поточної господарської дiяльностi Товариства протягом одного року з дати прийняття цього рiшення до наступних загальних зборiв сукупною вартiстю 500 000 000 гривень, а саме:</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договорiв на закупiвлю та реалiзацiю насiння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договорiв на виконання пiдрядних робiт, послуг;</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договорiв купiвлi-продажу та поставки товарiв, обладнання;</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кредитних угод (кредитних договорiв), укладених з банками та фiнансовими установами;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договорiв комiсiї, доручення, фiнансової допомоги, позики;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надання Товариством в заставу та/або iпотеку власного майна для забезпечення кредитних та/або позикових операцiй;</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w:t>
            </w:r>
            <w:r w:rsidRPr="00186100">
              <w:rPr>
                <w:rFonts w:ascii="Times New Roman CYR" w:hAnsi="Times New Roman CYR" w:cs="Times New Roman CYR"/>
                <w:sz w:val="24"/>
                <w:szCs w:val="24"/>
              </w:rPr>
              <w:tab/>
              <w:t>надання Товариством порук, страхування майна Товариства, вiдчуження майна Товариства.</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186100">
              <w:rPr>
                <w:rFonts w:ascii="Times New Roman CYR" w:hAnsi="Times New Roman CYR" w:cs="Times New Roman CYR"/>
                <w:sz w:val="24"/>
                <w:szCs w:val="24"/>
              </w:rPr>
              <w:t>Позачерговi збори не скликалися та не iнiцiювалися. У звiтному роцi загальнi збори акцiонерiв у формi заочного голосування не проводилися.</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p w:rsidR="00434F00" w:rsidRDefault="00434F00">
      <w:pPr>
        <w:widowControl w:val="0"/>
        <w:autoSpaceDE w:val="0"/>
        <w:autoSpaceDN w:val="0"/>
        <w:adjustRightInd w:val="0"/>
        <w:spacing w:after="0" w:line="240" w:lineRule="auto"/>
        <w:rPr>
          <w:rFonts w:ascii="Times New Roman CYR" w:hAnsi="Times New Roman CYR" w:cs="Times New Roman CYR"/>
          <w:b/>
          <w:bCs/>
          <w:sz w:val="24"/>
          <w:szCs w:val="24"/>
        </w:rPr>
      </w:pPr>
    </w:p>
    <w:p w:rsidR="00434F00" w:rsidRDefault="00434F0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Позачерговi збори не скликалися та не iнiцiювалися. </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нi</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нi</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збори вiдбулися</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 xml:space="preserve">Позачерговi збори не скликалися та не iнiцiювалися.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7F72DE" w:rsidRPr="00186100">
        <w:trPr>
          <w:trHeight w:val="200"/>
        </w:trPr>
        <w:tc>
          <w:tcPr>
            <w:tcW w:w="8100"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Кількість осіб</w:t>
            </w:r>
          </w:p>
        </w:tc>
      </w:tr>
      <w:tr w:rsidR="007F72DE" w:rsidRPr="00186100">
        <w:trPr>
          <w:trHeight w:val="200"/>
        </w:trPr>
        <w:tc>
          <w:tcPr>
            <w:tcW w:w="81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2</w:t>
            </w:r>
          </w:p>
        </w:tc>
      </w:tr>
      <w:tr w:rsidR="007F72DE" w:rsidRPr="00186100">
        <w:trPr>
          <w:trHeight w:val="200"/>
        </w:trPr>
        <w:tc>
          <w:tcPr>
            <w:tcW w:w="81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1</w:t>
            </w:r>
          </w:p>
        </w:tc>
      </w:tr>
      <w:tr w:rsidR="007F72DE" w:rsidRPr="00186100">
        <w:trPr>
          <w:trHeight w:val="200"/>
        </w:trPr>
        <w:tc>
          <w:tcPr>
            <w:tcW w:w="81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0</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239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Комiтети не створенi</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Комiтети не створенi</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не створенi</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7F72DE" w:rsidRPr="00186100">
        <w:trPr>
          <w:trHeight w:val="200"/>
        </w:trPr>
        <w:tc>
          <w:tcPr>
            <w:tcW w:w="3000" w:type="dxa"/>
            <w:vMerge w:val="restart"/>
            <w:tcBorders>
              <w:top w:val="single" w:sz="6" w:space="0" w:color="auto"/>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Незалежний член</w:t>
            </w:r>
          </w:p>
        </w:tc>
      </w:tr>
      <w:tr w:rsidR="007F72DE" w:rsidRPr="00186100">
        <w:trPr>
          <w:trHeight w:val="200"/>
        </w:trPr>
        <w:tc>
          <w:tcPr>
            <w:tcW w:w="3000" w:type="dxa"/>
            <w:vMerge/>
            <w:tcBorders>
              <w:top w:val="nil"/>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b/>
                <w:bCs/>
                <w:sz w:val="24"/>
                <w:szCs w:val="24"/>
              </w:rPr>
              <w:t>Ні</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Берестовий Олексiй Олексiйович</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Членiв наглядової ради обрано на загальних зборах акцiонерiв 18.04.2019 року на 3 роки.</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Берестова Оксана Олiмпiвна</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Членiв наглядової ради обрано на загальних зборах акцiонерiв 18.04.2019 року на 3 роки., на засiданнi наглядової ради обрана Головою Наглядової ради 18.04.2019</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Орiшко Надiя Василiвна</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3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Членiв наглядової ради обрано на загальних зборах акцiонерiв 18.04.2019 року на 3 роки.</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lastRenderedPageBreak/>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2019 рік наглядовою радою товариства було проведено 8 засідань.</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засіданнях розглядались питання</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23.01.2019. Обрання аудитора, затвердження умов договору з ним.</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20.02.2019: прийняття рішення про скликання загальних зборів акціонерів, затвердження проекту порядку денного, проектів рішень щодо них, Визначення дати складання переліку власників для розсилки повідомлення про збори акціонерам та визначення способу повідомлення акціонерів про скликання зборів питань організації загальних зборів акціонерів,</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02.04.2019: розгляд звіту правління за 2018 рік, затвердження річної інформації за 2018 рік.</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03.04.2019: Затвердження порядку денного загальних зборів акціонерів та проектів рішень щодо них, Затвердження персонального складу кандидатів  наглядової ради, Затвердження форми бюлетенів для голосування, Затвердження складу комісії з реєстрації акціонерів для участі у загальних зборах акціонерів, Затвердження складу тимчасової лічильної комісії для підрахунку голосів по першому питанню порядку денного загальних зборів акціонерів 18.04.2019р.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18.04.2019: припинено повноваження члена правління.</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18.04.2019 обрано Голову Наглядової ради, переобрано правління.</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17.05.19 прийнято рішення про додавання коду  КВЕД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15.08.2019: розглянуто звiт правлiння про результати фiнансово-господарської дiяльностi за 1 пiврiччя 2019 року</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Згідно п. 7.3.11 Рішення наглядової ради приймається простою більшістю голосів членів наглядової ради, які беруть участь у засіданні. На засіданні наглядової ради кожний член наглядової ради має один голос. У разі розподілу голосів порівну голос голови є вирішальним</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та Члени наглядової ради не отримують винагороду.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д/в</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F72DE" w:rsidRPr="00186100">
        <w:trPr>
          <w:trHeight w:val="200"/>
        </w:trPr>
        <w:tc>
          <w:tcPr>
            <w:tcW w:w="50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b/>
                <w:bCs/>
                <w:sz w:val="24"/>
                <w:szCs w:val="24"/>
              </w:rPr>
              <w:t>Функціональні обов'язки</w:t>
            </w:r>
          </w:p>
        </w:tc>
      </w:tr>
      <w:tr w:rsidR="007F72DE" w:rsidRPr="00186100">
        <w:trPr>
          <w:trHeight w:val="200"/>
        </w:trPr>
        <w:tc>
          <w:tcPr>
            <w:tcW w:w="5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Голова правлiння - Берестовий Сергiй Олексiйович</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 правлiння - Берестовий Антон Сергiйович</w:t>
            </w:r>
          </w:p>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c>
          <w:tcPr>
            <w:tcW w:w="5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Повноваження Голови та членiв правлiння визначенi посадовими iнструкцiями</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Порядок прийняття рiшень: при голосуваннi кожен член правлiння має один голос. Голос Голови правлiння є вирiшальним. </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Функцiональнi обов'язки членiв правлiння:</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Голова правлiння скликає засiдання правлiння по мiрi необхiдностi, затверджує їх порядок денний, головує на них та приймає рiшення за результатами такого засiдання. Голова правлiння.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w:t>
            </w:r>
            <w:r w:rsidRPr="00186100">
              <w:rPr>
                <w:rFonts w:ascii="Times New Roman CYR" w:hAnsi="Times New Roman CYR" w:cs="Times New Roman CYR"/>
                <w:sz w:val="24"/>
                <w:szCs w:val="24"/>
              </w:rPr>
              <w:lastRenderedPageBreak/>
              <w:t xml:space="preserve">працi, визначає повноваження керiвникiв структурних пiдроздiлiв. </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Члени правлiння: приймають участь у засiданнях правлiння, вносять пропозицiї, обговорюють питання порядку денного, голосують по ним та приймають вiдповiднi рiшення.</w:t>
            </w:r>
          </w:p>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Члени правлiння, в тому числi Голова правлiння компетентнi, працюють ефективно, прийнятi ними рiшення позитивно впливають на фiнансово-господарську дiяльнiсть Товариства</w:t>
            </w:r>
          </w:p>
          <w:p w:rsidR="007F72DE" w:rsidRPr="00186100" w:rsidRDefault="007F72DE">
            <w:pPr>
              <w:widowControl w:val="0"/>
              <w:autoSpaceDE w:val="0"/>
              <w:autoSpaceDN w:val="0"/>
              <w:adjustRightInd w:val="0"/>
              <w:spacing w:after="0" w:line="240" w:lineRule="auto"/>
              <w:rPr>
                <w:rFonts w:ascii="Times New Roman CYR" w:hAnsi="Times New Roman CYR" w:cs="Times New Roman CYR"/>
                <w:sz w:val="24"/>
                <w:szCs w:val="24"/>
              </w:rPr>
            </w:pPr>
          </w:p>
        </w:tc>
      </w:tr>
      <w:tr w:rsidR="007F72DE" w:rsidRPr="00186100">
        <w:trPr>
          <w:trHeight w:val="200"/>
        </w:trPr>
        <w:tc>
          <w:tcPr>
            <w:tcW w:w="5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Згiдно п. 7.4.1 Статуту Виконавчим органом Товариства, який здiйснює  управлiння його поточною дiяльнiстю, є правлiння. До компетенцiї правлiння належать вирiшення всiх питань дiяльностi Товариства, крiм тих, що згiдно з законодавством, цим статутом або рiшенням загальних зборiв вiднесенi до виключної компетенцiї загальних зборiв та наглядової ради (п.7.4.4 Статуту). Правлiння пiдзвiтне загальним зборам i наглядовiй радi, органiзовує виконання їх рiшень.  Протягом звiтного перiоду засiдання правлiння, якi б оформлювалися протоколами, не вiдбувалось. Прийняття рiшень вiдбувається шляхом оперативного проведення виробничих нарад, на яких вирiшувались поточнi питання фiнансово-господарської дiяльностi Товариства.</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434F00" w:rsidRDefault="00434F00">
      <w:pPr>
        <w:widowControl w:val="0"/>
        <w:autoSpaceDE w:val="0"/>
        <w:autoSpaceDN w:val="0"/>
        <w:adjustRightInd w:val="0"/>
        <w:spacing w:after="0" w:line="240" w:lineRule="auto"/>
        <w:rPr>
          <w:rFonts w:ascii="Times New Roman CYR" w:hAnsi="Times New Roman CYR" w:cs="Times New Roman CYR"/>
          <w:b/>
          <w:bCs/>
          <w:sz w:val="24"/>
          <w:szCs w:val="24"/>
        </w:rPr>
      </w:pPr>
    </w:p>
    <w:p w:rsidR="00434F00" w:rsidRDefault="00434F0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005"/>
        <w:gridCol w:w="992"/>
        <w:gridCol w:w="1701"/>
      </w:tblGrid>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Загальні збори акціонерів</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Наглядова рада</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Виконавчий орган</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Не </w:t>
            </w:r>
            <w:r w:rsidRPr="00186100">
              <w:rPr>
                <w:rFonts w:ascii="Times New Roman CYR" w:hAnsi="Times New Roman CYR" w:cs="Times New Roman CYR"/>
                <w:szCs w:val="24"/>
              </w:rPr>
              <w:t>належить до компетенції жодного органу</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200"/>
        </w:trPr>
        <w:tc>
          <w:tcPr>
            <w:tcW w:w="4884"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00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216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Статут</w:t>
            </w:r>
          </w:p>
        </w:tc>
      </w:tr>
    </w:tbl>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1014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269"/>
        <w:gridCol w:w="2410"/>
        <w:gridCol w:w="1418"/>
        <w:gridCol w:w="992"/>
        <w:gridCol w:w="1354"/>
      </w:tblGrid>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Інформація про діяльність акціонерного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rsidP="00434F00">
            <w:pPr>
              <w:widowControl w:val="0"/>
              <w:autoSpaceDE w:val="0"/>
              <w:autoSpaceDN w:val="0"/>
              <w:adjustRightInd w:val="0"/>
              <w:spacing w:after="0" w:line="240" w:lineRule="auto"/>
              <w:ind w:left="-114" w:right="-53" w:firstLine="114"/>
              <w:jc w:val="center"/>
              <w:rPr>
                <w:rFonts w:ascii="Times New Roman CYR" w:hAnsi="Times New Roman CYR" w:cs="Times New Roman CYR"/>
                <w:szCs w:val="24"/>
              </w:rPr>
            </w:pPr>
            <w:r w:rsidRPr="00186100">
              <w:rPr>
                <w:rFonts w:ascii="Times New Roman CYR" w:hAnsi="Times New Roman CYR" w:cs="Times New Roman CYR"/>
                <w:szCs w:val="24"/>
              </w:rPr>
              <w:t>Інформація розповсюджується на загальних зборах</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rsidP="00434F00">
            <w:pPr>
              <w:widowControl w:val="0"/>
              <w:autoSpaceDE w:val="0"/>
              <w:autoSpaceDN w:val="0"/>
              <w:adjustRightInd w:val="0"/>
              <w:spacing w:after="0" w:line="240" w:lineRule="auto"/>
              <w:ind w:left="-114" w:right="-53" w:firstLine="114"/>
              <w:jc w:val="center"/>
              <w:rPr>
                <w:rFonts w:ascii="Times New Roman CYR" w:hAnsi="Times New Roman CYR" w:cs="Times New Roman CYR"/>
                <w:szCs w:val="24"/>
              </w:rPr>
            </w:pPr>
            <w:r w:rsidRPr="00186100">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rsidP="00434F00">
            <w:pPr>
              <w:widowControl w:val="0"/>
              <w:autoSpaceDE w:val="0"/>
              <w:autoSpaceDN w:val="0"/>
              <w:adjustRightInd w:val="0"/>
              <w:spacing w:after="0" w:line="240" w:lineRule="auto"/>
              <w:ind w:right="-53"/>
              <w:jc w:val="center"/>
              <w:rPr>
                <w:rFonts w:ascii="Times New Roman CYR" w:hAnsi="Times New Roman CYR" w:cs="Times New Roman CYR"/>
                <w:szCs w:val="24"/>
              </w:rPr>
            </w:pPr>
            <w:r w:rsidRPr="00186100">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rsidP="00434F00">
            <w:pPr>
              <w:widowControl w:val="0"/>
              <w:autoSpaceDE w:val="0"/>
              <w:autoSpaceDN w:val="0"/>
              <w:adjustRightInd w:val="0"/>
              <w:spacing w:after="0" w:line="240" w:lineRule="auto"/>
              <w:ind w:left="-108" w:right="-53" w:firstLine="108"/>
              <w:jc w:val="center"/>
              <w:rPr>
                <w:rFonts w:ascii="Times New Roman CYR" w:hAnsi="Times New Roman CYR" w:cs="Times New Roman CYR"/>
                <w:szCs w:val="24"/>
              </w:rPr>
            </w:pPr>
            <w:r w:rsidRPr="00186100">
              <w:rPr>
                <w:rFonts w:ascii="Times New Roman CYR" w:hAnsi="Times New Roman CYR" w:cs="Times New Roman CYR"/>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7F72DE" w:rsidRPr="00186100" w:rsidRDefault="00186100" w:rsidP="00434F00">
            <w:pPr>
              <w:widowControl w:val="0"/>
              <w:autoSpaceDE w:val="0"/>
              <w:autoSpaceDN w:val="0"/>
              <w:adjustRightInd w:val="0"/>
              <w:spacing w:after="0" w:line="240" w:lineRule="auto"/>
              <w:ind w:left="-114" w:right="-53" w:firstLine="114"/>
              <w:jc w:val="center"/>
              <w:rPr>
                <w:rFonts w:ascii="Times New Roman CYR" w:hAnsi="Times New Roman CYR" w:cs="Times New Roman CYR"/>
                <w:szCs w:val="24"/>
              </w:rPr>
            </w:pPr>
            <w:r w:rsidRPr="00186100">
              <w:rPr>
                <w:rFonts w:ascii="Times New Roman CYR" w:hAnsi="Times New Roman CYR" w:cs="Times New Roman CYR"/>
                <w:szCs w:val="24"/>
              </w:rPr>
              <w:t>Інформація розміщується на власній інтернет-сторінці акціонерного товариства</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Фінансова звітність, результати діяльності</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Інформація про склад органів управління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Статут та внутрішні документи</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Протоколи загальних зборів акціонерів після їх проведення</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rsidTr="00434F00">
        <w:trPr>
          <w:trHeight w:val="182"/>
        </w:trPr>
        <w:tc>
          <w:tcPr>
            <w:tcW w:w="27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Розмір винагороди посадових осіб акціонерного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241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41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992"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p w:rsidR="00434F00" w:rsidRDefault="00434F0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lastRenderedPageBreak/>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В звітному періоді аудит фінансової звітності не проводився, проводилася перевірка щодо надання обгрунтованої впевненості для звіту про корпоративне управління</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Ні</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6840" w:type="dxa"/>
            <w:gridSpan w:val="2"/>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X</w:t>
            </w:r>
          </w:p>
        </w:tc>
      </w:tr>
      <w:tr w:rsidR="007F72DE" w:rsidRPr="00186100">
        <w:trPr>
          <w:trHeight w:val="200"/>
        </w:trPr>
        <w:tc>
          <w:tcPr>
            <w:tcW w:w="1596"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sz w:val="24"/>
                <w:szCs w:val="24"/>
              </w:rPr>
            </w:pPr>
            <w:r w:rsidRPr="00186100">
              <w:rPr>
                <w:rFonts w:ascii="Times New Roman CYR" w:hAnsi="Times New Roman CYR" w:cs="Times New Roman CYR"/>
                <w:sz w:val="24"/>
                <w:szCs w:val="24"/>
              </w:rPr>
              <w:t>Ревiзор вiдсутнiй</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7F72DE" w:rsidRDefault="007F72D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7F72DE" w:rsidRPr="00186100">
        <w:trPr>
          <w:trHeight w:val="200"/>
        </w:trPr>
        <w:tc>
          <w:tcPr>
            <w:tcW w:w="892"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F72DE" w:rsidRPr="00186100">
        <w:trPr>
          <w:trHeight w:val="200"/>
        </w:trPr>
        <w:tc>
          <w:tcPr>
            <w:tcW w:w="89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Берестова Оксана Олiмпiвна</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83,778</w:t>
            </w:r>
          </w:p>
        </w:tc>
      </w:tr>
      <w:tr w:rsidR="007F72DE" w:rsidRPr="00186100">
        <w:trPr>
          <w:trHeight w:val="200"/>
        </w:trPr>
        <w:tc>
          <w:tcPr>
            <w:tcW w:w="89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Довга Свiтлана Миколаївна</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6,3</w:t>
            </w:r>
          </w:p>
        </w:tc>
      </w:tr>
      <w:tr w:rsidR="007F72DE" w:rsidRPr="00186100">
        <w:trPr>
          <w:trHeight w:val="200"/>
        </w:trPr>
        <w:tc>
          <w:tcPr>
            <w:tcW w:w="89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Берестовий Сергiй Олексiйович</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6,5188</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7F72DE" w:rsidRDefault="00434F0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3"/>
        <w:gridCol w:w="1843"/>
        <w:gridCol w:w="4678"/>
        <w:gridCol w:w="1701"/>
      </w:tblGrid>
      <w:tr w:rsidR="007F72DE" w:rsidRPr="00186100" w:rsidTr="00434F00">
        <w:trPr>
          <w:trHeight w:val="200"/>
        </w:trPr>
        <w:tc>
          <w:tcPr>
            <w:tcW w:w="1593"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Загальна кількість акцій</w:t>
            </w:r>
          </w:p>
        </w:tc>
        <w:tc>
          <w:tcPr>
            <w:tcW w:w="1843"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Кількість акцій з обмеженнями</w:t>
            </w:r>
          </w:p>
        </w:tc>
        <w:tc>
          <w:tcPr>
            <w:tcW w:w="4678"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Підстава виникнення обмеження</w:t>
            </w:r>
          </w:p>
        </w:tc>
        <w:tc>
          <w:tcPr>
            <w:tcW w:w="170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86100">
              <w:rPr>
                <w:rFonts w:ascii="Times New Roman CYR" w:hAnsi="Times New Roman CYR" w:cs="Times New Roman CYR"/>
                <w:b/>
                <w:bCs/>
                <w:sz w:val="24"/>
                <w:szCs w:val="24"/>
              </w:rPr>
              <w:t>Дата виникнення обмеження</w:t>
            </w:r>
          </w:p>
        </w:tc>
      </w:tr>
      <w:tr w:rsidR="007F72DE" w:rsidRPr="00186100" w:rsidTr="00434F00">
        <w:trPr>
          <w:trHeight w:val="200"/>
        </w:trPr>
        <w:tc>
          <w:tcPr>
            <w:tcW w:w="1593"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2 764 013</w:t>
            </w:r>
          </w:p>
        </w:tc>
        <w:tc>
          <w:tcPr>
            <w:tcW w:w="1843"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24 272</w:t>
            </w:r>
          </w:p>
        </w:tc>
        <w:tc>
          <w:tcPr>
            <w:tcW w:w="4678"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Товариством зареєстровано випуск простих iменних акцiй: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загальна кiлькiсть - 2 764 013штук простих iменних акцiй,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номiнальна вартiсть - 1 грн. кожна,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 xml:space="preserve">загальна номiнальна вартiсть 2 764 013грн.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24 272 штук. Таким чином, для визначення кворуму на загальних зборах акцiонерiв Товариства враховується 2 739 741 голосуючих простих акцiй.</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Кiлькiсть акцiй з обмеженнями: 24 272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4"/>
                <w:szCs w:val="24"/>
              </w:rPr>
            </w:pPr>
            <w:r w:rsidRPr="00186100">
              <w:rPr>
                <w:rFonts w:ascii="Times New Roman CYR" w:hAnsi="Times New Roman CYR" w:cs="Times New Roman CYR"/>
                <w:sz w:val="24"/>
                <w:szCs w:val="24"/>
              </w:rPr>
              <w:t>13.10.2014</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Посадовими особами Товариства є: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Правління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в Товаристві відсутня.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акціонерів Товариства. Особи, обрані членами Наглядової ради, можуть переобиратися необмежену кількість разів. Порядок обрання та припинення повноважень визначені п 7.3.4-7.3.9 Статуту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Кількість членів Наглядової ради Товариства становить 3 особи. Термін дії їх повноважень встановлюється загальними зборами. До складу Наглядової ради обираються акціонери або особи, які представляють їх інтереси (далі - представники акціонерів) з числа фізичних осіб, які мають повну цивільну дієздатність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фізична особа. Член наглядової ради не може бути одночасно членом виконавчого органу та/або Ревізором Товариства.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фiзичної особи достроково припиняються без рiшення Загальних зборiв, з одночасним припиненням договору, у разi:</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повідомлення про це Товариства за два тижні;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неможливості виконання обов'язків члена Наглядової ради за станом здоров'я;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разі смерті, визнання його недієздатним, обмежено дієздатним, безвісно відсутнім, померлим.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разі отримання акціонерним товариством письмового повідомлення про заміну члена наглядової ради, який є представником акціонера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Правління Товариства згідно діючої редакції Статуту (затвердженого рішенням загальних зборів акціонерів від 24.04.2018) призначається наглядовою радою. Кількісний та особовий склад правління, термін дії повноважень визначається Наглядовою радою. Повноваження попереднього складу Правління Товариства діють до затвердження нового складу Правління Товариства, незалежно від закінчення строку повноважень (п.7.4.2 Статуту). Згідно п.7.3.2 (п.п.9) Голова правління обирається наглядовою радою. Наглядова рада може в будь-який час та з будь-яких підстав прийняти рішення про припинення (відсторонення від виконання) повноважень голови та (або) будь-якого члена правління.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Крім того, повноваження голови та членів правління припиняються в таких випадках:</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рішення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власне бажання члена Правління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звільнення з посади Голови правління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недотримання вимог чинного законодавства, Статуту Товариства при прийнятті рішень, інші підстави, передбачені чинним законодавством України.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Згідно п.7.5 Статуту Для проведення перевірки фінансово-господарської діяльності Товариства Загальні збори акціонерів можуть обирати Ревізора. В товаристві Ревізора не обирали.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Голови правління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будь-якi винагороди або компенсацiї, якi мають бути виплаченi посадовим особам Товариства в разi їх звiльнення, не виплачувалися.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членів Наглядової ради визначені чинним законодавством України, Статутом, Положенням про Наглядову раду, а також контрактами, що укладаються з членами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До виключної компетенції Наглядової ради належить: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 межах своєї компетенції положень, якими регулюються питання, пов'язані з діяльністю Товариства, в тому числі тих, що регламентують порядок відносин Товариства з акціонерами, а також положення про винагороду членів виконавчого органу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підготовка проекту порядку денного Загальних зборів, прийняття рішення про дату їх проведення та про включення пропозицій до проекту порядку денного, затвердження порядку </w:t>
      </w:r>
      <w:r>
        <w:rPr>
          <w:rFonts w:ascii="Times New Roman CYR" w:hAnsi="Times New Roman CYR" w:cs="Times New Roman CYR"/>
          <w:sz w:val="24"/>
          <w:szCs w:val="24"/>
        </w:rPr>
        <w:lastRenderedPageBreak/>
        <w:t xml:space="preserve">денного зборів, крім скликання акціонерами позачергових Загальних зборів,;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рішення про проведення чергових або позачергових Загальних зборів відповідно до статуту Товариства та у випадках, передбаченим чинним законодавством;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прийняття рішення про продаж раніше викуплених Товариством акцій;</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прийняття рішення про розміщення Товариством інших цінних паперів, крім акцій;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прийняття рішення про викуп розміщених Товариством інших, крім акцій, цінних паперів;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затвердження ринкової вартості майна у випадках, передбачених чинним законодавством;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затвердження умов контракту, який укладатиметься з Головою правління та членом правління, встановлення розміру винагороди (у разі його укладання);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обрання та припинення повноважень Голови та членів виконавчого органу або тимчасово виконуючого повноваження Голови правління;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обрання та припинення повноважень голови і членів інших органів Товариства, в разі їх утворення (крім Ревізора та членів Наглядової ради): призначення і звільнення керівника підрозділу внутрішнього аудиту (внутрішнього аудитора; затвердження умов трудових договорів, що укладаються з працівниками підрозділу внутрішнього аудиту (з внутрішнім аудитором)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формування реєстраційної комісії та тимчасової лічильної комісії (для загальних зборів), за винятком випадку скликання позачергових зборів акціонерами;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аудитора (аудиторської фірми) Товариства для проведення аудиторської перевірки та визначення умов договору, що укладатиметься з ним, встановлення розміру оплати його (її) послуг;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визначення дати складення переліку осіб, які мають право на отримання дивідендів, порядку та строків виплати дивідендів згідно чинного законодавства;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визначення дати складення переліку акціонерів, які мають бути повідомлені про проведення Загальних зборів та мають право на участь у Загальних зборах;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вирішення питань про участь Товариства у промислово-фінансових групах та інших об'єднаннях, про заснування інших юридичних осіб, про створення та/або участь в будь-яких юридичних особах, їх реорганізацію та ліквідацію, про створення, реорганізацію та/або ліквідацію структурних та/або відокремлених підрозділів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вирішення питань у випадках, передбачених законодавством, у разі злиття, приєднання, поділу, виділу або перетворення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визначення ймовірності визнання Товариства неплатоспроможним внаслідок прийняття ним </w:t>
      </w:r>
      <w:r>
        <w:rPr>
          <w:rFonts w:ascii="Times New Roman CYR" w:hAnsi="Times New Roman CYR" w:cs="Times New Roman CYR"/>
          <w:sz w:val="24"/>
          <w:szCs w:val="24"/>
        </w:rPr>
        <w:lastRenderedPageBreak/>
        <w:t xml:space="preserve">на себе зобов'язань або їх виконання, у тому числі внаслідок виплати дивідендів або викупу акцій;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законодавства;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прийняття рішення щодо вчинення значного правочину, щодо якого є заінтересованість у випадках, передбачених чинним законодавством та цим статутом.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 у разі його затвердження;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розгляд звіту виконавчого органу та затвердження заходів за результатами його розгляду;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надсилання оферти акціонерам;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затвердження звіту про винагороду членів виконавчого органу;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затвердження форми і тексту бюлетенів для голосування;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рішення про обрання (заміну) депозитарної установи, яка надає Товариству додаткові послуги, затвердження умов договору з нею, розміру оплати його послуг</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компетенції Наглядової ради, не можуть вирішуватися іншими органами Товариства, крім Загальних зборів.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компетенції Наглядової ради також належить: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розгляд звітів Голови правління і актів перевірок (ревізій) Ревізора та затвердження заходів за результатами їх розгляду;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обрання корпоративного секретаря - особи, яка відповідає за взаємодію Товариства з акціонерами та інвесторами (у разі необхідності)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ініціювання порушення справи про притягнення до майнової, адміністративної або </w:t>
      </w:r>
      <w:r>
        <w:rPr>
          <w:rFonts w:ascii="Times New Roman CYR" w:hAnsi="Times New Roman CYR" w:cs="Times New Roman CYR"/>
          <w:sz w:val="24"/>
          <w:szCs w:val="24"/>
        </w:rPr>
        <w:lastRenderedPageBreak/>
        <w:t>кримінальної відповідальності посадових осіб органів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рішення про використання Товариством певних статистичних кодів Класифікації видів економічної діяльності, в тому числі коду основного виду його економічної діяльності, з метою подання документів для державної реєстрації змін до відомостей про юридичну особу;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затвердження рекомендацій загальним зборам за результатами розгляду висновку зовнішнього незалежного аудитора (аудиторської фірми) та прийняття рішення рішення щодо нього;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 здійснення інших дій щодо регулювання і контролю за діяльністю Голови правління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визначення порядку повідомлення акціонерів, що мають право вимагати обов'язкового викупу акцій, згідно чинного законодавства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Правління До компетенції правління належать вирішення всіх питань діяльності Товариства, крім тих, що згідно з законодавством, цим статутом або рішенням загальних зборів віднесені до виключної компетенції загальних зборів та наглядової ради (п.7.4.4 Статуту), , в тому числі: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забезпечення виконання рішень Загальних зборів акціонерів та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підготовка до затвердження на Загальних зборах річного звіту та балансу;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рішення про вчинення правочину, якщо ринкова вартість майна або послуг, що є його предметом, становить менше 10% вартості активів за даними останньої річної фінансової звітності;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затвердження документів, які пов'язані з діяльністю Товариства, в межах компетенції, передбаченої цим Статутом;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формування поточних планів діяльності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розпорядження майном і коштами Товариства відповідно до Статуту;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заохочення та притягнення до дисциплінарної відповідальності всіх працівників Товариства, його філій та представництв;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рішення про зміну місцезнаходження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подання на розгляд трудового колективу проекту Колективного договору, забезпечення виконання Товариством обов'язків, взятих на себе згідно з умовами колективного договору;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організація ведення бухгалтерського обліку та звітності Товариства, організація документообігу як в самому Товаристві, так і в його відносинах з іншими юридичними та фізичними особами;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правління Товариства в межах повноважень, передбачених Статутом здійснює керівництво діяльністю Товариства. (7.4.5)</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правління Товариства має право представляти Товариство без довіреності.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правління уповноважений керувати поточними справами Товариства і виконувати рішення Загальних зборів акціонерів та Наглядової ради, в тому числі: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представляти Товариство в його відносинах з юридичними та фізичними особами;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вести переговори та підписувати договори (правочини) від імені Товариства, з урахуванням обмежень, що передбачені цим Статутом;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видавати довіреності на право вчиняти дії і представництво від імені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видавати обов'язкові до виконання працівниками Товариства накази та розпорядження з питань діяльності Товариства, встановлювати внутрішний режим роботи в Товаристві;</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приймати на роботу і звільняти працівників з роботи в Товаристві, встановлювати працівникам Товариства оклади і визначати інші умови оплати праці, визначати повноваження керівників структурних підрозділів та відділів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затверджувати поточні плани Товариства та заходи, необхідні для їх виконання;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затверджувати штатний розпис та фонд оплати праці працівників Товариства;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розпоряджатись майном і коштами Товариства в межах, визначених цим Статутом;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внутрішні положення Товариства, які регламентують поточну діяльність Товариства, регламенти, порядки, інструкції, у т.ч. посадові, робочі, з охорони праці, стандарти, умови та інші внутрішні документи Товариства в межах, визначених цим Статутом;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10)заохочувати та притягувати до дисциплінарної відповідальності працівників;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визначати цінову політику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підписувати з правом першого підпису фінансові та інші документи Товариства, відкривати будь-які рахунки в установах банку, без довіреності подавати та підписувати позови, скарги, мирові угоди та інші процесуальні документи, відкривати рахунки в цінних паперах в депозитарних установах і в Центральному депозитарії, розпоряджатися цими рахунками і підписувати розрахункові документи і розпорядження стосовно них;</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затверджувати облікову політику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готувати річні звіти, річну фінансову звітність, пропозиції Наглядовій раді щодо розмірів розподілу прибутку Товариства за підсумками фінансового року;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приймати рішення з усіх питань поточної діяльності Товариства, що не віднесені до виключної компетенції інших органів управління Товариства,  включаючи фінансові та виробничі питання, внесення змін до відомостей про юридичну особу, що містяться в Єдиному </w:t>
      </w:r>
      <w:r>
        <w:rPr>
          <w:rFonts w:ascii="Times New Roman CYR" w:hAnsi="Times New Roman CYR" w:cs="Times New Roman CYR"/>
          <w:sz w:val="24"/>
          <w:szCs w:val="24"/>
        </w:rPr>
        <w:lastRenderedPageBreak/>
        <w:t>державному реєстрі, в тому числі змінювати види економічної діяльності юридичної особи, кінцевих бенефіціарних власників тощо;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здійснювати інші повноваження, покладені на нього рішеннями Загальних зборів акціонерів та Наглядовою радою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Права та обов`язки ревізора визначаються чинним законодавством України, статутом. Ревізор має право вносити пропозиції до порядку денного загальних зборів та вимагати скликання позачергових загальних зборів, бути присутнім на загальних зборах та брати участь в обговоренні питань порядку денного з правом дорадчого голосу. 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 підтвердження достовірності та повноти даних фінансової звітності за відповідний період та наявність або відсутність фактів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Ревізійна комісія також проводить спеціальну перевірку фінансово-господарської діяльності Товариства з ініціативи ревізійної комісії, за рішенням загальних зборів, наглядової ради, виконавчого органу або на вимогу акціонерів (акціонера), які на момент подання вимоги сукупно є власниками (власником) більше 10 відсотків простих акцій Товариства. Члени ревізійної комісії мають право брати участь у засіданнях наглядової ради та виконавчого органу у випадках, передбачених чинним законодавством України, статутом та положенням про ревізійну комісію (п.7.5 Статуту). Посада Ревізора не створена.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пропозицiї керiвнику пiдприємства: - про притягнення до матерiальної та дисциплiнарної вiдповiдальностi посадових осiб за результатами перевiрок; - про заохочення працiвникiв, що вiдзначилися;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sidRPr="00311DEA">
        <w:rPr>
          <w:rFonts w:ascii="Times New Roman CYR" w:hAnsi="Times New Roman CYR" w:cs="Times New Roman CYR"/>
          <w:b/>
          <w:bCs/>
          <w:sz w:val="24"/>
          <w:szCs w:val="24"/>
        </w:rPr>
        <w:t>10) інформація аудитора щодо звіту про корпоративне управління</w:t>
      </w:r>
    </w:p>
    <w:p w:rsidR="00311DEA" w:rsidRPr="00F94EBD" w:rsidRDefault="00311DEA" w:rsidP="00311DEA">
      <w:pPr>
        <w:pStyle w:val="11"/>
        <w:jc w:val="center"/>
        <w:rPr>
          <w:b/>
          <w:sz w:val="26"/>
          <w:szCs w:val="26"/>
        </w:rPr>
      </w:pPr>
      <w:r w:rsidRPr="00F94EBD">
        <w:rPr>
          <w:b/>
          <w:sz w:val="26"/>
          <w:szCs w:val="26"/>
        </w:rPr>
        <w:t>А У Д И Т О Р С</w:t>
      </w:r>
      <w:r>
        <w:rPr>
          <w:b/>
          <w:sz w:val="26"/>
          <w:szCs w:val="26"/>
          <w:lang w:val="uk-UA"/>
        </w:rPr>
        <w:t xml:space="preserve"> Ь</w:t>
      </w:r>
      <w:r w:rsidRPr="00F94EBD">
        <w:rPr>
          <w:b/>
          <w:sz w:val="26"/>
          <w:szCs w:val="26"/>
        </w:rPr>
        <w:t xml:space="preserve"> К А  Ф </w:t>
      </w:r>
      <w:r>
        <w:rPr>
          <w:b/>
          <w:sz w:val="26"/>
          <w:szCs w:val="26"/>
          <w:lang w:val="uk-UA"/>
        </w:rPr>
        <w:t>І</w:t>
      </w:r>
      <w:r w:rsidRPr="00F94EBD">
        <w:rPr>
          <w:b/>
          <w:sz w:val="26"/>
          <w:szCs w:val="26"/>
        </w:rPr>
        <w:t xml:space="preserve"> Р М А </w:t>
      </w:r>
    </w:p>
    <w:p w:rsidR="00311DEA" w:rsidRPr="00F94EBD" w:rsidRDefault="00311DEA" w:rsidP="00311DEA">
      <w:pPr>
        <w:pStyle w:val="11"/>
        <w:jc w:val="center"/>
        <w:rPr>
          <w:b/>
          <w:sz w:val="26"/>
          <w:szCs w:val="26"/>
        </w:rPr>
      </w:pPr>
      <w:r>
        <w:rPr>
          <w:b/>
          <w:sz w:val="26"/>
          <w:szCs w:val="26"/>
          <w:lang w:val="uk-UA"/>
        </w:rPr>
        <w:t>ТОВАРИ</w:t>
      </w:r>
      <w:r w:rsidRPr="00F94EBD">
        <w:rPr>
          <w:b/>
          <w:sz w:val="26"/>
          <w:szCs w:val="26"/>
        </w:rPr>
        <w:t xml:space="preserve">СТВО </w:t>
      </w:r>
      <w:r>
        <w:rPr>
          <w:b/>
          <w:sz w:val="26"/>
          <w:szCs w:val="26"/>
          <w:lang w:val="uk-UA"/>
        </w:rPr>
        <w:t>З</w:t>
      </w:r>
      <w:r w:rsidRPr="00F94EBD">
        <w:rPr>
          <w:b/>
          <w:sz w:val="26"/>
          <w:szCs w:val="26"/>
        </w:rPr>
        <w:t xml:space="preserve"> О</w:t>
      </w:r>
      <w:r>
        <w:rPr>
          <w:b/>
          <w:sz w:val="26"/>
          <w:szCs w:val="26"/>
          <w:lang w:val="uk-UA"/>
        </w:rPr>
        <w:t>БМЕЖЕНОЮ ВІДПОВІДАЛЬНІСТЮ</w:t>
      </w:r>
    </w:p>
    <w:p w:rsidR="00311DEA" w:rsidRPr="00311DEA" w:rsidRDefault="00311DEA" w:rsidP="00311DEA">
      <w:pPr>
        <w:pStyle w:val="11"/>
        <w:jc w:val="center"/>
        <w:rPr>
          <w:b/>
          <w:sz w:val="26"/>
          <w:szCs w:val="26"/>
          <w:lang w:val="uk-UA"/>
        </w:rPr>
      </w:pPr>
      <w:r w:rsidRPr="00F94EBD">
        <w:rPr>
          <w:b/>
          <w:sz w:val="36"/>
          <w:szCs w:val="36"/>
        </w:rPr>
        <w:t xml:space="preserve"> «</w:t>
      </w:r>
      <w:r w:rsidRPr="00311DEA">
        <w:rPr>
          <w:b/>
          <w:sz w:val="26"/>
          <w:szCs w:val="26"/>
          <w:lang w:val="uk-UA"/>
        </w:rPr>
        <w:t>РФС-АУДИТ»</w:t>
      </w:r>
    </w:p>
    <w:p w:rsidR="00311DEA" w:rsidRPr="00311DEA" w:rsidRDefault="00311DEA" w:rsidP="00311DEA">
      <w:pPr>
        <w:pStyle w:val="11"/>
        <w:jc w:val="center"/>
        <w:rPr>
          <w:b/>
          <w:sz w:val="26"/>
          <w:szCs w:val="26"/>
          <w:lang w:val="uk-UA"/>
        </w:rPr>
      </w:pPr>
      <w:r w:rsidRPr="00311DEA">
        <w:rPr>
          <w:b/>
          <w:sz w:val="26"/>
          <w:szCs w:val="26"/>
          <w:lang w:val="uk-UA"/>
        </w:rPr>
        <w:t xml:space="preserve">14027, м.Чернігів, вул.Академіка Павлова, буд. 1, оф.2 </w:t>
      </w:r>
    </w:p>
    <w:p w:rsidR="00311DEA" w:rsidRPr="00311DEA" w:rsidRDefault="00311DEA" w:rsidP="00311DEA">
      <w:pPr>
        <w:pStyle w:val="11"/>
        <w:jc w:val="center"/>
        <w:rPr>
          <w:b/>
          <w:sz w:val="26"/>
          <w:szCs w:val="26"/>
          <w:lang w:val="uk-UA"/>
        </w:rPr>
      </w:pPr>
      <w:r w:rsidRPr="00311DEA">
        <w:rPr>
          <w:b/>
          <w:sz w:val="26"/>
          <w:szCs w:val="26"/>
          <w:lang w:val="uk-UA"/>
        </w:rPr>
        <w:t>тел/факс 675-215</w:t>
      </w:r>
    </w:p>
    <w:p w:rsidR="00311DEA" w:rsidRPr="00311DEA" w:rsidRDefault="00311DEA" w:rsidP="00311DEA">
      <w:pPr>
        <w:pStyle w:val="11"/>
        <w:jc w:val="center"/>
        <w:rPr>
          <w:b/>
          <w:sz w:val="26"/>
          <w:szCs w:val="26"/>
          <w:lang w:val="uk-UA"/>
        </w:rPr>
      </w:pPr>
      <w:r w:rsidRPr="00311DEA">
        <w:rPr>
          <w:b/>
          <w:sz w:val="26"/>
          <w:szCs w:val="26"/>
          <w:lang w:val="uk-UA"/>
        </w:rPr>
        <w:t>e-mail: rfs-audit@ukr.net</w:t>
      </w:r>
    </w:p>
    <w:p w:rsidR="00311DEA" w:rsidRPr="004E0A84" w:rsidRDefault="00311DEA" w:rsidP="00311DEA">
      <w:pPr>
        <w:jc w:val="center"/>
        <w:rPr>
          <w:i/>
          <w:sz w:val="27"/>
          <w:szCs w:val="27"/>
        </w:rPr>
      </w:pPr>
      <w:r w:rsidRPr="004E0A84">
        <w:rPr>
          <w:i/>
          <w:sz w:val="27"/>
          <w:szCs w:val="27"/>
        </w:rPr>
        <w:t>Номер  реєстрації 2538 в Реєстрі суб’єктів аудиторської діяльності Аудиторської палати України</w:t>
      </w:r>
    </w:p>
    <w:p w:rsidR="00311DEA" w:rsidRDefault="00311DEA" w:rsidP="00311DEA">
      <w:pPr>
        <w:rPr>
          <w:sz w:val="28"/>
          <w:szCs w:val="28"/>
        </w:rPr>
      </w:pPr>
      <w:r>
        <w:rPr>
          <w:sz w:val="28"/>
          <w:szCs w:val="28"/>
        </w:rPr>
        <w:t xml:space="preserve">№ </w:t>
      </w:r>
      <w:r w:rsidRPr="005458DB">
        <w:rPr>
          <w:sz w:val="28"/>
          <w:szCs w:val="28"/>
        </w:rPr>
        <w:t>5</w:t>
      </w:r>
      <w:r>
        <w:rPr>
          <w:sz w:val="28"/>
          <w:szCs w:val="28"/>
        </w:rPr>
        <w:t>/20</w:t>
      </w:r>
      <w:r w:rsidRPr="005458DB">
        <w:rPr>
          <w:sz w:val="28"/>
          <w:szCs w:val="28"/>
        </w:rPr>
        <w:t>20</w:t>
      </w:r>
      <w:r>
        <w:rPr>
          <w:sz w:val="28"/>
          <w:szCs w:val="28"/>
        </w:rPr>
        <w:t>-2                                                                                               21.04.2020р.</w:t>
      </w:r>
    </w:p>
    <w:p w:rsidR="00311DEA" w:rsidRPr="00090652" w:rsidRDefault="00311DEA" w:rsidP="00311DEA">
      <w:pPr>
        <w:rPr>
          <w:sz w:val="28"/>
          <w:szCs w:val="28"/>
        </w:rPr>
      </w:pPr>
      <w:r w:rsidRPr="00090652">
        <w:rPr>
          <w:sz w:val="28"/>
          <w:szCs w:val="28"/>
        </w:rPr>
        <w:t>Акціонерам</w:t>
      </w:r>
    </w:p>
    <w:p w:rsidR="00311DEA" w:rsidRPr="00090652" w:rsidRDefault="00311DEA" w:rsidP="00311DEA">
      <w:pPr>
        <w:rPr>
          <w:sz w:val="28"/>
          <w:szCs w:val="28"/>
        </w:rPr>
      </w:pPr>
      <w:r>
        <w:rPr>
          <w:sz w:val="28"/>
          <w:szCs w:val="28"/>
        </w:rPr>
        <w:t>Пр</w:t>
      </w:r>
      <w:r w:rsidRPr="00090652">
        <w:rPr>
          <w:sz w:val="28"/>
          <w:szCs w:val="28"/>
        </w:rPr>
        <w:t>АТ «</w:t>
      </w:r>
      <w:r>
        <w:rPr>
          <w:sz w:val="28"/>
          <w:szCs w:val="28"/>
        </w:rPr>
        <w:t>Насіння Чернігівщини»</w:t>
      </w:r>
    </w:p>
    <w:p w:rsidR="00311DEA" w:rsidRPr="00090652" w:rsidRDefault="00311DEA" w:rsidP="00311DEA">
      <w:pPr>
        <w:pStyle w:val="1"/>
        <w:widowControl w:val="0"/>
        <w:spacing w:before="0" w:after="0"/>
        <w:rPr>
          <w:rFonts w:ascii="Times New Roman" w:hAnsi="Times New Roman"/>
          <w:b w:val="0"/>
          <w:kern w:val="0"/>
          <w:szCs w:val="28"/>
          <w:lang w:val="uk-UA"/>
        </w:rPr>
      </w:pPr>
      <w:r w:rsidRPr="00090652">
        <w:rPr>
          <w:rFonts w:ascii="Times New Roman" w:hAnsi="Times New Roman"/>
          <w:b w:val="0"/>
          <w:kern w:val="0"/>
          <w:szCs w:val="28"/>
          <w:lang w:val="uk-UA"/>
        </w:rPr>
        <w:t>Національн</w:t>
      </w:r>
      <w:r>
        <w:rPr>
          <w:rFonts w:ascii="Times New Roman" w:hAnsi="Times New Roman"/>
          <w:b w:val="0"/>
          <w:kern w:val="0"/>
          <w:szCs w:val="28"/>
          <w:lang w:val="uk-UA"/>
        </w:rPr>
        <w:t>ій</w:t>
      </w:r>
      <w:r w:rsidRPr="00090652">
        <w:rPr>
          <w:rFonts w:ascii="Times New Roman" w:hAnsi="Times New Roman"/>
          <w:b w:val="0"/>
          <w:kern w:val="0"/>
          <w:szCs w:val="28"/>
          <w:lang w:val="uk-UA"/>
        </w:rPr>
        <w:t xml:space="preserve"> комісії з цінних </w:t>
      </w:r>
    </w:p>
    <w:p w:rsidR="00311DEA" w:rsidRPr="00090652" w:rsidRDefault="00311DEA" w:rsidP="00311DEA">
      <w:pPr>
        <w:pStyle w:val="1"/>
        <w:widowControl w:val="0"/>
        <w:spacing w:before="0" w:after="0"/>
        <w:rPr>
          <w:rFonts w:ascii="Times New Roman" w:hAnsi="Times New Roman"/>
          <w:b w:val="0"/>
          <w:kern w:val="0"/>
          <w:szCs w:val="28"/>
          <w:lang w:val="uk-UA"/>
        </w:rPr>
      </w:pPr>
      <w:r w:rsidRPr="00090652">
        <w:rPr>
          <w:rFonts w:ascii="Times New Roman" w:hAnsi="Times New Roman"/>
          <w:b w:val="0"/>
          <w:kern w:val="0"/>
          <w:szCs w:val="28"/>
          <w:lang w:val="uk-UA"/>
        </w:rPr>
        <w:t xml:space="preserve"> паперів та фондового ринку</w:t>
      </w:r>
    </w:p>
    <w:p w:rsidR="00311DEA" w:rsidRPr="00090652" w:rsidRDefault="00311DEA" w:rsidP="00311DEA">
      <w:pPr>
        <w:jc w:val="center"/>
        <w:rPr>
          <w:b/>
          <w:sz w:val="28"/>
          <w:szCs w:val="28"/>
        </w:rPr>
      </w:pPr>
      <w:r w:rsidRPr="00090652">
        <w:rPr>
          <w:b/>
          <w:sz w:val="28"/>
          <w:szCs w:val="28"/>
        </w:rPr>
        <w:t xml:space="preserve">ЗВІТ НЕЗАЛЕЖНОГО АУДИТОРА </w:t>
      </w:r>
    </w:p>
    <w:p w:rsidR="00311DEA" w:rsidRPr="00090652" w:rsidRDefault="00311DEA" w:rsidP="00311DEA">
      <w:pPr>
        <w:jc w:val="center"/>
        <w:rPr>
          <w:b/>
          <w:sz w:val="28"/>
          <w:szCs w:val="28"/>
        </w:rPr>
      </w:pPr>
      <w:r w:rsidRPr="00090652">
        <w:rPr>
          <w:b/>
          <w:sz w:val="28"/>
          <w:szCs w:val="28"/>
        </w:rPr>
        <w:t>З НАДАННЯ ОБ</w:t>
      </w:r>
      <w:r>
        <w:rPr>
          <w:b/>
          <w:sz w:val="28"/>
          <w:szCs w:val="28"/>
        </w:rPr>
        <w:t>Ґ</w:t>
      </w:r>
      <w:r w:rsidRPr="00090652">
        <w:rPr>
          <w:b/>
          <w:sz w:val="28"/>
          <w:szCs w:val="28"/>
        </w:rPr>
        <w:t>РУНТОВАНОЇ ВПЕВНЕНОСТІ</w:t>
      </w:r>
    </w:p>
    <w:p w:rsidR="00311DEA" w:rsidRPr="00090652" w:rsidRDefault="00311DEA" w:rsidP="00311DEA">
      <w:pPr>
        <w:pStyle w:val="2"/>
        <w:rPr>
          <w:b/>
          <w:sz w:val="28"/>
          <w:szCs w:val="28"/>
        </w:rPr>
      </w:pPr>
      <w:r w:rsidRPr="00090652">
        <w:rPr>
          <w:b/>
          <w:sz w:val="28"/>
          <w:szCs w:val="28"/>
        </w:rPr>
        <w:t xml:space="preserve">щодо інформації, наведеної відповідно до вимог пунктів 5-9 частини 3 статті </w:t>
      </w:r>
      <w:r w:rsidRPr="00090652">
        <w:rPr>
          <w:b/>
          <w:bCs/>
          <w:sz w:val="28"/>
          <w:szCs w:val="28"/>
        </w:rPr>
        <w:t>40</w:t>
      </w:r>
      <w:r w:rsidRPr="00090652">
        <w:rPr>
          <w:b/>
          <w:bCs/>
          <w:sz w:val="28"/>
          <w:szCs w:val="28"/>
          <w:vertAlign w:val="superscript"/>
        </w:rPr>
        <w:t xml:space="preserve">-1 </w:t>
      </w:r>
      <w:r w:rsidRPr="00090652">
        <w:rPr>
          <w:b/>
          <w:bCs/>
          <w:sz w:val="28"/>
          <w:szCs w:val="28"/>
        </w:rPr>
        <w:t xml:space="preserve"> Закону України «Про цінні папери та фондовий ринок»</w:t>
      </w:r>
      <w:r w:rsidRPr="00090652">
        <w:rPr>
          <w:b/>
          <w:sz w:val="28"/>
          <w:szCs w:val="28"/>
        </w:rPr>
        <w:t xml:space="preserve"> </w:t>
      </w:r>
    </w:p>
    <w:p w:rsidR="00311DEA" w:rsidRPr="00090652" w:rsidRDefault="00311DEA" w:rsidP="00311DEA">
      <w:pPr>
        <w:pStyle w:val="2"/>
        <w:rPr>
          <w:b/>
          <w:sz w:val="28"/>
          <w:szCs w:val="28"/>
        </w:rPr>
      </w:pPr>
      <w:r w:rsidRPr="00090652">
        <w:rPr>
          <w:b/>
          <w:sz w:val="28"/>
          <w:szCs w:val="28"/>
        </w:rPr>
        <w:t>у Звіті про корпоративне управління</w:t>
      </w:r>
    </w:p>
    <w:p w:rsidR="00311DEA" w:rsidRDefault="00311DEA" w:rsidP="00311DEA">
      <w:pPr>
        <w:pStyle w:val="2"/>
        <w:rPr>
          <w:b/>
          <w:sz w:val="28"/>
          <w:szCs w:val="28"/>
        </w:rPr>
      </w:pPr>
      <w:bookmarkStart w:id="1" w:name="OLE_LINK1"/>
      <w:bookmarkStart w:id="2" w:name="OLE_LINK2"/>
      <w:r>
        <w:rPr>
          <w:b/>
          <w:sz w:val="28"/>
          <w:szCs w:val="28"/>
        </w:rPr>
        <w:t xml:space="preserve">ПРИВАТНОГО </w:t>
      </w:r>
      <w:r w:rsidRPr="00090652">
        <w:rPr>
          <w:b/>
          <w:sz w:val="28"/>
          <w:szCs w:val="28"/>
        </w:rPr>
        <w:t xml:space="preserve">АКЦІОНЕРНОГО ТОВАРИСТВА </w:t>
      </w:r>
    </w:p>
    <w:p w:rsidR="00311DEA" w:rsidRDefault="00311DEA" w:rsidP="00311DEA">
      <w:pPr>
        <w:pStyle w:val="2"/>
        <w:rPr>
          <w:b/>
          <w:sz w:val="28"/>
          <w:szCs w:val="28"/>
        </w:rPr>
      </w:pPr>
      <w:r w:rsidRPr="00090652">
        <w:rPr>
          <w:b/>
          <w:sz w:val="28"/>
          <w:szCs w:val="28"/>
        </w:rPr>
        <w:t>«</w:t>
      </w:r>
      <w:r>
        <w:rPr>
          <w:b/>
          <w:sz w:val="28"/>
          <w:szCs w:val="28"/>
        </w:rPr>
        <w:t>Насіння Чернігівщини</w:t>
      </w:r>
      <w:r w:rsidRPr="00090652">
        <w:rPr>
          <w:b/>
          <w:sz w:val="28"/>
          <w:szCs w:val="28"/>
        </w:rPr>
        <w:t xml:space="preserve">» </w:t>
      </w:r>
      <w:bookmarkEnd w:id="1"/>
      <w:bookmarkEnd w:id="2"/>
    </w:p>
    <w:p w:rsidR="00311DEA" w:rsidRPr="00090652" w:rsidRDefault="00311DEA" w:rsidP="00311DEA">
      <w:pPr>
        <w:pStyle w:val="2"/>
        <w:rPr>
          <w:b/>
          <w:sz w:val="28"/>
          <w:szCs w:val="28"/>
        </w:rPr>
      </w:pPr>
      <w:r w:rsidRPr="00090652">
        <w:rPr>
          <w:b/>
          <w:sz w:val="28"/>
          <w:szCs w:val="28"/>
        </w:rPr>
        <w:t>(надалі – Замовник)</w:t>
      </w:r>
    </w:p>
    <w:p w:rsidR="00311DEA" w:rsidRPr="00090652" w:rsidRDefault="00311DEA" w:rsidP="00311DEA">
      <w:pPr>
        <w:jc w:val="center"/>
        <w:rPr>
          <w:b/>
          <w:sz w:val="28"/>
          <w:szCs w:val="28"/>
        </w:rPr>
      </w:pPr>
      <w:r w:rsidRPr="00090652">
        <w:rPr>
          <w:b/>
          <w:sz w:val="28"/>
          <w:szCs w:val="28"/>
        </w:rPr>
        <w:t xml:space="preserve">за </w:t>
      </w:r>
      <w:r>
        <w:rPr>
          <w:b/>
          <w:sz w:val="28"/>
          <w:szCs w:val="28"/>
        </w:rPr>
        <w:t>201</w:t>
      </w:r>
      <w:r w:rsidRPr="005458DB">
        <w:rPr>
          <w:b/>
          <w:sz w:val="28"/>
          <w:szCs w:val="28"/>
        </w:rPr>
        <w:t>9</w:t>
      </w:r>
      <w:r>
        <w:rPr>
          <w:b/>
          <w:sz w:val="28"/>
          <w:szCs w:val="28"/>
        </w:rPr>
        <w:t xml:space="preserve"> рік</w:t>
      </w:r>
    </w:p>
    <w:p w:rsidR="00311DEA" w:rsidRPr="00090652" w:rsidRDefault="00311DEA" w:rsidP="00311DEA">
      <w:pPr>
        <w:jc w:val="center"/>
        <w:rPr>
          <w:b/>
          <w:spacing w:val="20"/>
        </w:rPr>
      </w:pPr>
      <w:r w:rsidRPr="00090652">
        <w:rPr>
          <w:b/>
          <w:sz w:val="28"/>
          <w:szCs w:val="28"/>
        </w:rPr>
        <w:t>Чернігів – 20</w:t>
      </w:r>
      <w:r w:rsidRPr="005458DB">
        <w:rPr>
          <w:b/>
          <w:sz w:val="28"/>
          <w:szCs w:val="28"/>
        </w:rPr>
        <w:t>20</w:t>
      </w:r>
    </w:p>
    <w:p w:rsidR="00311DEA" w:rsidRPr="00090652" w:rsidRDefault="00311DEA" w:rsidP="00311DEA">
      <w:pPr>
        <w:pStyle w:val="a3"/>
        <w:jc w:val="center"/>
        <w:rPr>
          <w:b/>
          <w:szCs w:val="24"/>
        </w:rPr>
      </w:pPr>
      <w:r w:rsidRPr="00090652">
        <w:rPr>
          <w:b/>
          <w:szCs w:val="24"/>
        </w:rPr>
        <w:t>ОСНОВНІ ВІДОМОСТІ ПРО ЗАМОВНИКА:</w:t>
      </w:r>
    </w:p>
    <w:p w:rsidR="00311DEA" w:rsidRPr="00090652" w:rsidRDefault="00311DEA" w:rsidP="00311DEA">
      <w:pPr>
        <w:pStyle w:val="a3"/>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311DEA" w:rsidRPr="00090652" w:rsidTr="00745260">
        <w:tc>
          <w:tcPr>
            <w:tcW w:w="4068" w:type="dxa"/>
          </w:tcPr>
          <w:p w:rsidR="00311DEA" w:rsidRPr="00090652" w:rsidRDefault="00311DEA" w:rsidP="00745260">
            <w:pPr>
              <w:pStyle w:val="a3"/>
              <w:ind w:firstLine="0"/>
              <w:rPr>
                <w:szCs w:val="24"/>
              </w:rPr>
            </w:pPr>
            <w:r w:rsidRPr="00090652">
              <w:rPr>
                <w:szCs w:val="24"/>
              </w:rPr>
              <w:t>Повне найменування</w:t>
            </w:r>
          </w:p>
        </w:tc>
        <w:tc>
          <w:tcPr>
            <w:tcW w:w="5580" w:type="dxa"/>
          </w:tcPr>
          <w:p w:rsidR="00311DEA" w:rsidRPr="00910416" w:rsidRDefault="00311DEA" w:rsidP="00745260">
            <w:pPr>
              <w:pStyle w:val="2"/>
              <w:jc w:val="left"/>
              <w:rPr>
                <w:sz w:val="24"/>
                <w:szCs w:val="24"/>
              </w:rPr>
            </w:pPr>
            <w:r w:rsidRPr="00910416">
              <w:rPr>
                <w:sz w:val="24"/>
                <w:szCs w:val="24"/>
              </w:rPr>
              <w:t>ПРИВАТН</w:t>
            </w:r>
            <w:r>
              <w:rPr>
                <w:sz w:val="24"/>
                <w:szCs w:val="24"/>
              </w:rPr>
              <w:t>Е</w:t>
            </w:r>
            <w:r w:rsidRPr="00910416">
              <w:rPr>
                <w:sz w:val="24"/>
                <w:szCs w:val="24"/>
              </w:rPr>
              <w:t xml:space="preserve"> </w:t>
            </w:r>
            <w:r>
              <w:rPr>
                <w:sz w:val="24"/>
                <w:szCs w:val="24"/>
              </w:rPr>
              <w:t>АКЦІОНЕРНЕ</w:t>
            </w:r>
            <w:r w:rsidRPr="00910416">
              <w:rPr>
                <w:sz w:val="24"/>
                <w:szCs w:val="24"/>
              </w:rPr>
              <w:t xml:space="preserve"> ТОВАРИСТВ</w:t>
            </w:r>
            <w:r>
              <w:rPr>
                <w:sz w:val="24"/>
                <w:szCs w:val="24"/>
              </w:rPr>
              <w:t>О</w:t>
            </w:r>
          </w:p>
          <w:p w:rsidR="00311DEA" w:rsidRPr="00090652" w:rsidRDefault="00311DEA" w:rsidP="00745260">
            <w:pPr>
              <w:pStyle w:val="a3"/>
              <w:ind w:firstLine="0"/>
              <w:rPr>
                <w:szCs w:val="24"/>
              </w:rPr>
            </w:pPr>
            <w:r w:rsidRPr="00910416">
              <w:rPr>
                <w:szCs w:val="24"/>
              </w:rPr>
              <w:t>«</w:t>
            </w:r>
            <w:r>
              <w:rPr>
                <w:szCs w:val="24"/>
              </w:rPr>
              <w:t>Насіння Чернігівщини</w:t>
            </w:r>
            <w:r w:rsidRPr="00910416">
              <w:rPr>
                <w:szCs w:val="24"/>
              </w:rPr>
              <w:t>»</w:t>
            </w:r>
          </w:p>
        </w:tc>
      </w:tr>
      <w:tr w:rsidR="00311DEA" w:rsidRPr="00090652" w:rsidTr="00745260">
        <w:tc>
          <w:tcPr>
            <w:tcW w:w="4068" w:type="dxa"/>
          </w:tcPr>
          <w:p w:rsidR="00311DEA" w:rsidRPr="00090652" w:rsidRDefault="00311DEA" w:rsidP="00745260">
            <w:pPr>
              <w:pStyle w:val="a3"/>
              <w:ind w:firstLine="0"/>
              <w:jc w:val="left"/>
              <w:rPr>
                <w:szCs w:val="24"/>
              </w:rPr>
            </w:pPr>
            <w:r w:rsidRPr="00090652">
              <w:rPr>
                <w:szCs w:val="24"/>
              </w:rPr>
              <w:t xml:space="preserve">Код за </w:t>
            </w:r>
            <w:r>
              <w:rPr>
                <w:szCs w:val="24"/>
              </w:rPr>
              <w:t>ЄДРПОУ</w:t>
            </w:r>
          </w:p>
        </w:tc>
        <w:tc>
          <w:tcPr>
            <w:tcW w:w="5580" w:type="dxa"/>
          </w:tcPr>
          <w:p w:rsidR="00311DEA" w:rsidRPr="00090652" w:rsidRDefault="00311DEA" w:rsidP="00745260">
            <w:pPr>
              <w:pStyle w:val="a3"/>
              <w:ind w:firstLine="0"/>
              <w:rPr>
                <w:szCs w:val="24"/>
              </w:rPr>
            </w:pPr>
            <w:r>
              <w:rPr>
                <w:szCs w:val="24"/>
              </w:rPr>
              <w:t>00721509</w:t>
            </w:r>
          </w:p>
        </w:tc>
      </w:tr>
      <w:tr w:rsidR="00311DEA" w:rsidRPr="00594EB4" w:rsidTr="00745260">
        <w:tc>
          <w:tcPr>
            <w:tcW w:w="4068" w:type="dxa"/>
          </w:tcPr>
          <w:p w:rsidR="00311DEA" w:rsidRPr="00090652" w:rsidRDefault="00311DEA" w:rsidP="00745260">
            <w:pPr>
              <w:pStyle w:val="a3"/>
              <w:ind w:firstLine="0"/>
              <w:rPr>
                <w:szCs w:val="24"/>
              </w:rPr>
            </w:pPr>
            <w:r w:rsidRPr="00090652">
              <w:rPr>
                <w:szCs w:val="24"/>
              </w:rPr>
              <w:t>Місцезнаходження</w:t>
            </w:r>
          </w:p>
        </w:tc>
        <w:tc>
          <w:tcPr>
            <w:tcW w:w="5580" w:type="dxa"/>
          </w:tcPr>
          <w:p w:rsidR="00311DEA" w:rsidRPr="00594EB4" w:rsidRDefault="00311DEA" w:rsidP="00745260">
            <w:r>
              <w:rPr>
                <w:shd w:val="clear" w:color="auto" w:fill="FFFFFF"/>
              </w:rPr>
              <w:t>14007, м. Чернігів, вул. Володимира Дрозда, буд. 3</w:t>
            </w:r>
          </w:p>
        </w:tc>
      </w:tr>
      <w:tr w:rsidR="00311DEA" w:rsidRPr="00594EB4" w:rsidTr="00745260">
        <w:tc>
          <w:tcPr>
            <w:tcW w:w="4068" w:type="dxa"/>
          </w:tcPr>
          <w:p w:rsidR="00311DEA" w:rsidRPr="00090652" w:rsidRDefault="00311DEA" w:rsidP="00745260">
            <w:pPr>
              <w:pStyle w:val="a3"/>
              <w:ind w:firstLine="0"/>
              <w:rPr>
                <w:szCs w:val="24"/>
              </w:rPr>
            </w:pPr>
            <w:r w:rsidRPr="00090652">
              <w:rPr>
                <w:szCs w:val="24"/>
              </w:rPr>
              <w:t>Дата державної реєстрації</w:t>
            </w:r>
          </w:p>
        </w:tc>
        <w:tc>
          <w:tcPr>
            <w:tcW w:w="5580" w:type="dxa"/>
          </w:tcPr>
          <w:p w:rsidR="00311DEA" w:rsidRPr="005B6B1C" w:rsidRDefault="00311DEA" w:rsidP="00745260">
            <w:pPr>
              <w:pStyle w:val="a3"/>
              <w:ind w:firstLine="0"/>
              <w:jc w:val="left"/>
              <w:rPr>
                <w:szCs w:val="24"/>
              </w:rPr>
            </w:pPr>
            <w:r>
              <w:rPr>
                <w:szCs w:val="24"/>
              </w:rPr>
              <w:t>14.02.1994р. Розпорядженням Виконкому Чернігівської міської ради</w:t>
            </w:r>
          </w:p>
        </w:tc>
      </w:tr>
    </w:tbl>
    <w:p w:rsidR="00311DEA" w:rsidRPr="00090652" w:rsidRDefault="00311DEA" w:rsidP="00311DEA">
      <w:pPr>
        <w:pStyle w:val="a3"/>
        <w:jc w:val="center"/>
        <w:rPr>
          <w:b/>
          <w:szCs w:val="24"/>
        </w:rPr>
      </w:pPr>
      <w:r w:rsidRPr="00090652">
        <w:rPr>
          <w:b/>
          <w:szCs w:val="24"/>
        </w:rPr>
        <w:lastRenderedPageBreak/>
        <w:t>ВСТУПНИЙ ПАРАГРАФ</w:t>
      </w:r>
    </w:p>
    <w:p w:rsidR="00311DEA" w:rsidRPr="00090652" w:rsidRDefault="00311DEA" w:rsidP="00311DEA">
      <w:pPr>
        <w:pStyle w:val="a3"/>
        <w:jc w:val="center"/>
        <w:rPr>
          <w:sz w:val="22"/>
          <w:szCs w:val="22"/>
        </w:rPr>
      </w:pPr>
    </w:p>
    <w:p w:rsidR="00311DEA" w:rsidRPr="00090652" w:rsidRDefault="00311DEA" w:rsidP="00311DEA">
      <w:pPr>
        <w:pStyle w:val="a3"/>
        <w:rPr>
          <w:szCs w:val="24"/>
        </w:rPr>
      </w:pPr>
      <w:r w:rsidRPr="00090652">
        <w:rPr>
          <w:szCs w:val="24"/>
        </w:rPr>
        <w:t>Звіт складено за результатами виконання завдання ТОВ «РФС-АУДИТ» (номер реєстрації у Реєстрі аудиторів та суб’єктів аудиторської діяльності – №</w:t>
      </w:r>
      <w:r>
        <w:rPr>
          <w:szCs w:val="24"/>
        </w:rPr>
        <w:t xml:space="preserve"> 2538</w:t>
      </w:r>
      <w:r w:rsidRPr="00090652">
        <w:rPr>
          <w:szCs w:val="24"/>
        </w:rPr>
        <w:t>)</w:t>
      </w:r>
      <w:r>
        <w:rPr>
          <w:szCs w:val="24"/>
        </w:rPr>
        <w:t xml:space="preserve"> надалі - Аудитор</w:t>
      </w:r>
      <w:r w:rsidRPr="00090652">
        <w:rPr>
          <w:szCs w:val="24"/>
        </w:rPr>
        <w:t xml:space="preserve">, на підставі договору </w:t>
      </w:r>
      <w:r w:rsidRPr="00090652">
        <w:rPr>
          <w:color w:val="000000"/>
          <w:szCs w:val="24"/>
        </w:rPr>
        <w:t xml:space="preserve">№ </w:t>
      </w:r>
      <w:r w:rsidRPr="00F971EA">
        <w:rPr>
          <w:szCs w:val="24"/>
        </w:rPr>
        <w:t>4</w:t>
      </w:r>
      <w:r>
        <w:rPr>
          <w:szCs w:val="24"/>
        </w:rPr>
        <w:t>/20</w:t>
      </w:r>
      <w:r w:rsidRPr="00F971EA">
        <w:rPr>
          <w:szCs w:val="24"/>
        </w:rPr>
        <w:t>20</w:t>
      </w:r>
      <w:r>
        <w:rPr>
          <w:szCs w:val="24"/>
        </w:rPr>
        <w:t>-2</w:t>
      </w:r>
      <w:r w:rsidRPr="00090652">
        <w:rPr>
          <w:szCs w:val="24"/>
        </w:rPr>
        <w:t xml:space="preserve"> від </w:t>
      </w:r>
      <w:r w:rsidRPr="00F971EA">
        <w:rPr>
          <w:szCs w:val="24"/>
        </w:rPr>
        <w:t>26</w:t>
      </w:r>
      <w:r w:rsidRPr="00090652">
        <w:rPr>
          <w:szCs w:val="24"/>
        </w:rPr>
        <w:t xml:space="preserve"> </w:t>
      </w:r>
      <w:r>
        <w:rPr>
          <w:szCs w:val="24"/>
        </w:rPr>
        <w:t>березня 2020</w:t>
      </w:r>
      <w:r w:rsidRPr="00090652">
        <w:rPr>
          <w:szCs w:val="24"/>
        </w:rPr>
        <w:t xml:space="preserve"> року та у відповідності до:</w:t>
      </w:r>
    </w:p>
    <w:p w:rsidR="00311DEA" w:rsidRPr="00090652" w:rsidRDefault="00311DEA" w:rsidP="00311DEA">
      <w:pPr>
        <w:numPr>
          <w:ilvl w:val="0"/>
          <w:numId w:val="1"/>
        </w:numPr>
        <w:spacing w:after="0" w:line="240" w:lineRule="auto"/>
        <w:jc w:val="both"/>
      </w:pPr>
      <w:r>
        <w:t xml:space="preserve">Закону України </w:t>
      </w:r>
      <w:r w:rsidRPr="00090652">
        <w:t>«Про аудит фінансової звітності та аудиторську діяльність» від 31.12.2017 року № 2258-VIII;</w:t>
      </w:r>
    </w:p>
    <w:p w:rsidR="00311DEA" w:rsidRPr="00090652" w:rsidRDefault="00311DEA" w:rsidP="00311DEA">
      <w:pPr>
        <w:numPr>
          <w:ilvl w:val="0"/>
          <w:numId w:val="1"/>
        </w:numPr>
        <w:spacing w:after="0" w:line="240" w:lineRule="auto"/>
        <w:jc w:val="both"/>
      </w:pPr>
      <w:r w:rsidRPr="00090652">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311DEA" w:rsidRPr="00090652" w:rsidRDefault="00311DEA" w:rsidP="00311DEA">
      <w:pPr>
        <w:ind w:left="786"/>
        <w:jc w:val="both"/>
      </w:pPr>
    </w:p>
    <w:p w:rsidR="00311DEA" w:rsidRPr="00090652" w:rsidRDefault="00311DEA" w:rsidP="00311DEA">
      <w:pPr>
        <w:pStyle w:val="2"/>
        <w:ind w:firstLine="426"/>
        <w:jc w:val="both"/>
        <w:rPr>
          <w:sz w:val="24"/>
          <w:szCs w:val="24"/>
        </w:rPr>
      </w:pPr>
      <w:r w:rsidRPr="00090652">
        <w:rPr>
          <w:sz w:val="24"/>
          <w:szCs w:val="24"/>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r>
        <w:rPr>
          <w:sz w:val="24"/>
          <w:szCs w:val="24"/>
        </w:rPr>
        <w:t xml:space="preserve">, що є складовою частиною Звіту керівництва </w:t>
      </w:r>
      <w:r w:rsidRPr="00090652">
        <w:rPr>
          <w:sz w:val="24"/>
          <w:szCs w:val="24"/>
        </w:rPr>
        <w:t xml:space="preserve"> </w:t>
      </w:r>
      <w:bookmarkStart w:id="3" w:name="OLE_LINK9"/>
      <w:bookmarkStart w:id="4" w:name="OLE_LINK10"/>
      <w:r>
        <w:rPr>
          <w:sz w:val="24"/>
          <w:szCs w:val="24"/>
        </w:rPr>
        <w:t>ПРИВАТНОГО АКЦІОНЕРНОГО ТОВАРИСТВА</w:t>
      </w:r>
      <w:r w:rsidRPr="00090652">
        <w:rPr>
          <w:sz w:val="24"/>
          <w:szCs w:val="24"/>
        </w:rPr>
        <w:t xml:space="preserve"> «</w:t>
      </w:r>
      <w:r>
        <w:rPr>
          <w:sz w:val="24"/>
          <w:szCs w:val="24"/>
        </w:rPr>
        <w:t>Насіння Чернігівщини</w:t>
      </w:r>
      <w:r w:rsidRPr="00090652">
        <w:rPr>
          <w:sz w:val="24"/>
          <w:szCs w:val="24"/>
        </w:rPr>
        <w:t xml:space="preserve">» </w:t>
      </w:r>
      <w:bookmarkEnd w:id="3"/>
      <w:bookmarkEnd w:id="4"/>
      <w:r w:rsidRPr="00090652">
        <w:rPr>
          <w:sz w:val="24"/>
          <w:szCs w:val="24"/>
        </w:rPr>
        <w:t>(надалі – інформація Звіту про корпоративне управління) за рік, що закінчився 31 грудня 201</w:t>
      </w:r>
      <w:r>
        <w:rPr>
          <w:sz w:val="24"/>
          <w:szCs w:val="24"/>
        </w:rPr>
        <w:t>9</w:t>
      </w:r>
      <w:r w:rsidRPr="00090652">
        <w:rPr>
          <w:sz w:val="24"/>
          <w:szCs w:val="24"/>
        </w:rPr>
        <w:t xml:space="preserve"> року,</w:t>
      </w:r>
      <w:r>
        <w:rPr>
          <w:sz w:val="24"/>
          <w:szCs w:val="24"/>
        </w:rPr>
        <w:t xml:space="preserve"> і</w:t>
      </w:r>
      <w:r w:rsidRPr="00090652">
        <w:rPr>
          <w:sz w:val="24"/>
          <w:szCs w:val="24"/>
        </w:rPr>
        <w:t xml:space="preserve"> включає:</w:t>
      </w:r>
    </w:p>
    <w:p w:rsidR="00311DEA" w:rsidRPr="00090652" w:rsidRDefault="00311DEA" w:rsidP="00311DEA">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5" w:name="n1268"/>
      <w:bookmarkEnd w:id="5"/>
    </w:p>
    <w:p w:rsidR="00311DEA" w:rsidRPr="00090652" w:rsidRDefault="00311DEA" w:rsidP="00311DEA">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6" w:name="n1269"/>
      <w:bookmarkEnd w:id="6"/>
    </w:p>
    <w:p w:rsidR="00311DEA" w:rsidRPr="00090652" w:rsidRDefault="00311DEA" w:rsidP="00311DEA">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rsidR="00311DEA" w:rsidRPr="00090652" w:rsidRDefault="00311DEA" w:rsidP="00311DEA">
      <w:pPr>
        <w:pStyle w:val="rvps2"/>
        <w:spacing w:before="0" w:beforeAutospacing="0" w:after="0" w:afterAutospacing="0"/>
        <w:ind w:firstLine="376"/>
        <w:jc w:val="both"/>
        <w:rPr>
          <w:lang w:val="uk-UA"/>
        </w:rPr>
      </w:pPr>
      <w:bookmarkStart w:id="7" w:name="n1270"/>
      <w:bookmarkEnd w:id="7"/>
      <w:r w:rsidRPr="00090652">
        <w:rPr>
          <w:lang w:val="uk-UA"/>
        </w:rPr>
        <w:t>– опис порядку призначення та звільнення посадових осіб Замовника;</w:t>
      </w:r>
    </w:p>
    <w:p w:rsidR="00311DEA" w:rsidRPr="00090652" w:rsidRDefault="00311DEA" w:rsidP="00311DEA">
      <w:pPr>
        <w:pStyle w:val="rvps2"/>
        <w:spacing w:before="0" w:beforeAutospacing="0" w:after="0" w:afterAutospacing="0"/>
        <w:ind w:firstLine="376"/>
        <w:jc w:val="both"/>
        <w:rPr>
          <w:lang w:val="uk-UA"/>
        </w:rPr>
      </w:pPr>
      <w:bookmarkStart w:id="8" w:name="n1271"/>
      <w:bookmarkEnd w:id="8"/>
      <w:r w:rsidRPr="00090652">
        <w:rPr>
          <w:lang w:val="uk-UA"/>
        </w:rPr>
        <w:t>– опис повноважень посадових осіб Замовника.</w:t>
      </w:r>
    </w:p>
    <w:p w:rsidR="00311DEA" w:rsidRPr="00090652" w:rsidRDefault="00311DEA" w:rsidP="00311DEA">
      <w:pPr>
        <w:pStyle w:val="a3"/>
        <w:rPr>
          <w:szCs w:val="24"/>
        </w:rPr>
      </w:pPr>
    </w:p>
    <w:p w:rsidR="00311DEA" w:rsidRPr="00090652" w:rsidRDefault="00311DEA" w:rsidP="00311DEA">
      <w:pPr>
        <w:pStyle w:val="a3"/>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311DEA" w:rsidRPr="00090652" w:rsidRDefault="00311DEA" w:rsidP="00311DEA">
      <w:pPr>
        <w:pStyle w:val="a3"/>
        <w:numPr>
          <w:ilvl w:val="0"/>
          <w:numId w:val="1"/>
        </w:numPr>
        <w:rPr>
          <w:szCs w:val="24"/>
        </w:rPr>
      </w:pPr>
      <w:r w:rsidRPr="00090652">
        <w:rPr>
          <w:szCs w:val="24"/>
        </w:rPr>
        <w:t>пунктів 5-9 частини 3 статті 40-1 Закону України «Про цінні папери та фондовий ринок»;</w:t>
      </w:r>
    </w:p>
    <w:p w:rsidR="00311DEA" w:rsidRPr="00090652" w:rsidRDefault="00311DEA" w:rsidP="00311DEA">
      <w:pPr>
        <w:pStyle w:val="a3"/>
        <w:numPr>
          <w:ilvl w:val="0"/>
          <w:numId w:val="1"/>
        </w:numPr>
        <w:rPr>
          <w:szCs w:val="24"/>
        </w:rPr>
      </w:pPr>
      <w:r w:rsidRPr="00090652">
        <w:rPr>
          <w:szCs w:val="24"/>
        </w:rPr>
        <w:t>«Положення про розкриття інформації емітентами цінних паперів», затвердженого рішення</w:t>
      </w:r>
      <w:r>
        <w:rPr>
          <w:szCs w:val="24"/>
        </w:rPr>
        <w:t>м</w:t>
      </w:r>
      <w:r w:rsidRPr="00090652">
        <w:rPr>
          <w:szCs w:val="24"/>
        </w:rPr>
        <w:t xml:space="preserve"> НКЦПФР 03.12.2013  № 2826 (з подальшими змінами та доповненнями) в частині вимог щодо інформації, зазначеної у підпунктах 5-9 пункту 4 розділу VII </w:t>
      </w:r>
      <w:hyperlink r:id="rId6" w:anchor="n734" w:history="1">
        <w:r w:rsidRPr="00090652">
          <w:rPr>
            <w:szCs w:val="24"/>
          </w:rPr>
          <w:t>додатка 38</w:t>
        </w:r>
      </w:hyperlink>
      <w:r w:rsidRPr="00090652">
        <w:rPr>
          <w:szCs w:val="24"/>
        </w:rPr>
        <w:t> до цього Положення.</w:t>
      </w:r>
    </w:p>
    <w:p w:rsidR="00311DEA" w:rsidRPr="00090652" w:rsidRDefault="00311DEA" w:rsidP="00311DEA">
      <w:pPr>
        <w:pStyle w:val="a3"/>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311DEA" w:rsidRPr="00090652" w:rsidRDefault="00311DEA" w:rsidP="00311DEA">
      <w:pPr>
        <w:pStyle w:val="a3"/>
        <w:rPr>
          <w:szCs w:val="24"/>
        </w:rPr>
      </w:pPr>
    </w:p>
    <w:p w:rsidR="00311DEA" w:rsidRPr="00090652" w:rsidRDefault="00311DEA" w:rsidP="00311DEA">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rsidR="00311DEA" w:rsidRPr="00090652" w:rsidRDefault="00311DEA" w:rsidP="00311DEA">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311DEA" w:rsidRPr="00090652" w:rsidRDefault="00311DEA" w:rsidP="00311DEA">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311DEA" w:rsidRPr="00090652" w:rsidRDefault="00311DEA" w:rsidP="00311DEA">
      <w:pPr>
        <w:ind w:firstLine="426"/>
        <w:jc w:val="both"/>
        <w:rPr>
          <w:shd w:val="clear" w:color="auto" w:fill="FFFFFF"/>
        </w:rPr>
      </w:pPr>
      <w:r w:rsidRPr="00090652">
        <w:rPr>
          <w:color w:val="000000"/>
        </w:rPr>
        <w:lastRenderedPageBreak/>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rsidR="00311DEA" w:rsidRPr="00090652" w:rsidRDefault="00311DEA" w:rsidP="00311DEA">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rsidR="00311DEA" w:rsidRPr="00090652" w:rsidRDefault="00311DEA" w:rsidP="00311DEA">
      <w:pPr>
        <w:ind w:firstLine="426"/>
        <w:jc w:val="center"/>
        <w:rPr>
          <w:b/>
          <w:shd w:val="clear" w:color="auto" w:fill="FFFFFF"/>
        </w:rPr>
      </w:pPr>
      <w:r w:rsidRPr="00090652">
        <w:rPr>
          <w:b/>
          <w:shd w:val="clear" w:color="auto" w:fill="FFFFFF"/>
        </w:rPr>
        <w:t>ІНФОРМАЦІЇ ЗВІТУ ПРО КОРПОРАТИВНЕ УПРАВЛІННЯ</w:t>
      </w:r>
    </w:p>
    <w:p w:rsidR="00311DEA" w:rsidRPr="00090652" w:rsidRDefault="00311DEA" w:rsidP="00311DEA">
      <w:pPr>
        <w:ind w:firstLine="426"/>
        <w:jc w:val="both"/>
        <w:rPr>
          <w:shd w:val="clear" w:color="auto" w:fill="FFFFFF"/>
        </w:rPr>
      </w:pPr>
      <w:r w:rsidRPr="00090652">
        <w:rPr>
          <w:shd w:val="clear" w:color="auto" w:fill="FFFFFF"/>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311DEA" w:rsidRPr="00090652" w:rsidRDefault="00311DEA" w:rsidP="00311DEA">
      <w:pPr>
        <w:ind w:firstLine="426"/>
        <w:jc w:val="both"/>
        <w:rPr>
          <w:shd w:val="clear" w:color="auto" w:fill="FFFFFF"/>
        </w:rPr>
      </w:pPr>
      <w:r w:rsidRPr="00090652">
        <w:rPr>
          <w:shd w:val="clear" w:color="auto" w:fill="FFFFFF"/>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311DEA" w:rsidRPr="00090652" w:rsidRDefault="00311DEA" w:rsidP="00311DEA">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311DEA" w:rsidRPr="00090652" w:rsidRDefault="00311DEA" w:rsidP="00311DEA">
      <w:pPr>
        <w:ind w:firstLine="426"/>
        <w:jc w:val="both"/>
      </w:pPr>
    </w:p>
    <w:p w:rsidR="00311DEA" w:rsidRDefault="00311DEA" w:rsidP="00311DEA">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rsidR="00311DEA" w:rsidRPr="00090652" w:rsidRDefault="00311DEA" w:rsidP="00311DEA">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w:t>
      </w:r>
      <w:r>
        <w:t>а</w:t>
      </w:r>
      <w:r w:rsidRPr="00090652">
        <w:t xml:space="preserve"> або ревізійної комісії);</w:t>
      </w:r>
    </w:p>
    <w:p w:rsidR="00311DEA" w:rsidRPr="00090652" w:rsidRDefault="00311DEA" w:rsidP="00311DEA">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rsidR="00311DEA" w:rsidRPr="00090652" w:rsidRDefault="00311DEA" w:rsidP="00311DEA">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rsidR="00311DEA" w:rsidRPr="00090652" w:rsidRDefault="00311DEA" w:rsidP="00311DEA">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rsidR="00311DEA" w:rsidRPr="00090652" w:rsidRDefault="00311DEA" w:rsidP="00311DEA">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rsidR="00311DEA" w:rsidRPr="00090652" w:rsidRDefault="00311DEA" w:rsidP="00311DEA">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rsidR="00311DEA" w:rsidRPr="00090652" w:rsidRDefault="00311DEA" w:rsidP="00311DEA">
      <w:pPr>
        <w:ind w:firstLine="426"/>
        <w:jc w:val="both"/>
        <w:rPr>
          <w:shd w:val="clear" w:color="auto" w:fill="FFFFFF"/>
        </w:rPr>
      </w:pPr>
      <w:r w:rsidRPr="00090652">
        <w:rPr>
          <w:shd w:val="clear" w:color="auto" w:fill="FFFFFF"/>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w:t>
      </w:r>
      <w:r>
        <w:rPr>
          <w:shd w:val="clear" w:color="auto" w:fill="FFFFFF"/>
        </w:rPr>
        <w:t xml:space="preserve"> (при його наявності)</w:t>
      </w:r>
      <w:r w:rsidRPr="00090652">
        <w:rPr>
          <w:shd w:val="clear" w:color="auto" w:fill="FFFFFF"/>
        </w:rPr>
        <w:t>,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w:t>
      </w:r>
      <w:r>
        <w:rPr>
          <w:shd w:val="clear" w:color="auto" w:fill="FFFFFF"/>
        </w:rPr>
        <w:t>я</w:t>
      </w:r>
      <w:r w:rsidRPr="00090652">
        <w:rPr>
          <w:shd w:val="clear" w:color="auto" w:fill="FFFFFF"/>
        </w:rPr>
        <w:t xml:space="preserve"> про склад акціонерів.</w:t>
      </w:r>
    </w:p>
    <w:p w:rsidR="00311DEA" w:rsidRPr="00090652" w:rsidRDefault="00311DEA" w:rsidP="00311DEA">
      <w:pPr>
        <w:ind w:firstLine="426"/>
        <w:jc w:val="both"/>
        <w:rPr>
          <w:shd w:val="clear" w:color="auto" w:fill="FFFFFF"/>
        </w:rPr>
      </w:pPr>
      <w:r w:rsidRPr="00090652">
        <w:rPr>
          <w:shd w:val="clear" w:color="auto" w:fill="FFFFFF"/>
        </w:rPr>
        <w:t>Окрім того, ми:</w:t>
      </w:r>
    </w:p>
    <w:p w:rsidR="00311DEA" w:rsidRPr="00090652" w:rsidRDefault="00311DEA" w:rsidP="00311DEA">
      <w:pPr>
        <w:ind w:firstLine="426"/>
        <w:jc w:val="both"/>
        <w:rPr>
          <w:shd w:val="clear" w:color="auto" w:fill="FFFFFF"/>
        </w:rPr>
      </w:pPr>
      <w:r w:rsidRPr="00090652">
        <w:rPr>
          <w:shd w:val="clear" w:color="auto" w:fill="FFFFFF"/>
        </w:rPr>
        <w:t xml:space="preserve">-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w:t>
      </w:r>
      <w:r w:rsidRPr="00090652">
        <w:rPr>
          <w:shd w:val="clear" w:color="auto" w:fill="FFFFFF"/>
        </w:rPr>
        <w:lastRenderedPageBreak/>
        <w:t>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311DEA" w:rsidRPr="00090652" w:rsidRDefault="00311DEA" w:rsidP="00311DEA">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311DEA" w:rsidRPr="00090652" w:rsidRDefault="00311DEA" w:rsidP="00311DEA">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rsidR="00311DEA" w:rsidRPr="00090652" w:rsidRDefault="00311DEA" w:rsidP="00311DEA">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311DEA" w:rsidRPr="00090652" w:rsidRDefault="00311DEA" w:rsidP="00311DEA">
      <w:pPr>
        <w:ind w:firstLine="426"/>
        <w:jc w:val="both"/>
        <w:rPr>
          <w:shd w:val="clear" w:color="auto" w:fill="FFFFFF"/>
        </w:rPr>
      </w:pPr>
      <w:r w:rsidRPr="00090652">
        <w:rPr>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w:t>
      </w:r>
      <w:r>
        <w:rPr>
          <w:shd w:val="clear" w:color="auto" w:fill="FFFFFF"/>
        </w:rPr>
        <w:t>жність, а також, де це застосов</w:t>
      </w:r>
      <w:r w:rsidRPr="00090652">
        <w:rPr>
          <w:shd w:val="clear" w:color="auto" w:fill="FFFFFF"/>
        </w:rPr>
        <w:t>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311DEA" w:rsidRPr="00090652" w:rsidRDefault="00311DEA" w:rsidP="00311DEA">
      <w:pPr>
        <w:ind w:firstLine="426"/>
        <w:jc w:val="center"/>
        <w:rPr>
          <w:b/>
          <w:color w:val="000000"/>
        </w:rPr>
      </w:pPr>
      <w:r w:rsidRPr="00090652">
        <w:rPr>
          <w:b/>
          <w:color w:val="000000"/>
        </w:rPr>
        <w:t>ОСНОВА ДЛЯ ДУМКИ</w:t>
      </w:r>
    </w:p>
    <w:p w:rsidR="00311DEA" w:rsidRPr="00090652" w:rsidRDefault="00311DEA" w:rsidP="00311DEA">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311DEA" w:rsidRPr="00090652" w:rsidRDefault="00311DEA" w:rsidP="00311DEA">
      <w:pPr>
        <w:pStyle w:val="a7"/>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rsidR="00311DEA" w:rsidRPr="00090652" w:rsidRDefault="00311DEA" w:rsidP="00311DEA">
      <w:pPr>
        <w:pStyle w:val="a7"/>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rsidR="00311DEA" w:rsidRPr="00090652" w:rsidRDefault="00311DEA" w:rsidP="00311DEA">
      <w:pPr>
        <w:pStyle w:val="a3"/>
        <w:rPr>
          <w:szCs w:val="24"/>
          <w:shd w:val="clear" w:color="auto" w:fill="FFFFFF"/>
        </w:rPr>
      </w:pPr>
    </w:p>
    <w:p w:rsidR="00311DEA" w:rsidRPr="00090652" w:rsidRDefault="00311DEA" w:rsidP="00311DEA">
      <w:pPr>
        <w:pStyle w:val="a3"/>
        <w:rPr>
          <w:shd w:val="clear" w:color="auto" w:fill="FFFFFF"/>
        </w:rPr>
      </w:pPr>
      <w:r w:rsidRPr="00090652">
        <w:rPr>
          <w:szCs w:val="24"/>
          <w:shd w:val="clear" w:color="auto" w:fill="FFFFFF"/>
        </w:rPr>
        <w:t>Ми виконали завдання з надання обґрунтова</w:t>
      </w:r>
      <w:r w:rsidRPr="00090652">
        <w:rPr>
          <w:shd w:val="clear" w:color="auto" w:fill="FFFFFF"/>
        </w:rPr>
        <w:t xml:space="preserve">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311DEA" w:rsidRPr="00090652" w:rsidRDefault="00311DEA" w:rsidP="00311DEA">
      <w:pPr>
        <w:pStyle w:val="a3"/>
        <w:rPr>
          <w:szCs w:val="24"/>
        </w:rPr>
      </w:pPr>
      <w:r w:rsidRPr="00090652">
        <w:rPr>
          <w:szCs w:val="24"/>
          <w:shd w:val="clear" w:color="auto" w:fill="FFFFFF"/>
        </w:rPr>
        <w:lastRenderedPageBreak/>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rsidR="00311DEA" w:rsidRPr="00090652" w:rsidRDefault="00311DEA" w:rsidP="00311DEA">
      <w:pPr>
        <w:pStyle w:val="a3"/>
        <w:rPr>
          <w:szCs w:val="24"/>
        </w:rPr>
      </w:pPr>
    </w:p>
    <w:p w:rsidR="00311DEA" w:rsidRPr="00090652" w:rsidRDefault="00311DEA" w:rsidP="00311DEA">
      <w:pPr>
        <w:pStyle w:val="a3"/>
        <w:jc w:val="center"/>
        <w:rPr>
          <w:color w:val="000000"/>
        </w:rPr>
      </w:pPr>
      <w:r w:rsidRPr="00090652">
        <w:rPr>
          <w:b/>
          <w:color w:val="000000"/>
        </w:rPr>
        <w:t>ДУМКА</w:t>
      </w:r>
    </w:p>
    <w:p w:rsidR="00311DEA" w:rsidRPr="00CB0CEC" w:rsidRDefault="00311DEA" w:rsidP="00311DEA">
      <w:pPr>
        <w:ind w:firstLine="426"/>
        <w:jc w:val="both"/>
        <w:rPr>
          <w:shd w:val="clear" w:color="auto" w:fill="FFFFFF"/>
        </w:rPr>
      </w:pPr>
      <w:r w:rsidRPr="00090652">
        <w:rPr>
          <w:shd w:val="clear" w:color="auto" w:fill="FFFFFF"/>
        </w:rPr>
        <w:t xml:space="preserve">Ми виконали завдання з надання обґрунтованої впевненості щодо інформації Звіту про корпоративне управління </w:t>
      </w:r>
      <w:r w:rsidRPr="00CB0CEC">
        <w:t>ПРИВАТНОГО АКЦІОНЕРНОГО ТОВАРИСТВА «</w:t>
      </w:r>
      <w:r>
        <w:t>Насіння Чернігівщини</w:t>
      </w:r>
      <w:r w:rsidRPr="00CB0CEC">
        <w:t>»</w:t>
      </w:r>
      <w:r w:rsidRPr="00090652">
        <w:rPr>
          <w:shd w:val="clear" w:color="auto" w:fill="FFFFFF"/>
        </w:rPr>
        <w:t xml:space="preserve">, що включає </w:t>
      </w:r>
      <w:r w:rsidRPr="00090652">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201</w:t>
      </w:r>
      <w:r>
        <w:rPr>
          <w:shd w:val="clear" w:color="auto" w:fill="FFFFFF"/>
        </w:rPr>
        <w:t>9</w:t>
      </w:r>
      <w:r w:rsidRPr="00090652">
        <w:rPr>
          <w:shd w:val="clear" w:color="auto" w:fill="FFFFFF"/>
        </w:rPr>
        <w:t xml:space="preserve">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ск</w:t>
      </w:r>
      <w:r>
        <w:rPr>
          <w:b/>
          <w:i/>
          <w:shd w:val="clear" w:color="auto" w:fill="FFFFFF"/>
        </w:rPr>
        <w:t>ладена у усіх суттєвих аспектах</w:t>
      </w:r>
      <w:r w:rsidRPr="00090652">
        <w:rPr>
          <w:b/>
          <w:i/>
          <w:shd w:val="clear" w:color="auto" w:fill="FFFFFF"/>
        </w:rPr>
        <w:t xml:space="preserve"> відповідно до вимог пунктів 5-9 частини 3 статті 40-1 Закону України «Про цінні папери та фондовий ринок» та підпунктів 5-9 пункту 4 розділу VII </w:t>
      </w:r>
      <w:hyperlink r:id="rId7"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rsidR="00311DEA" w:rsidRPr="00090652" w:rsidRDefault="00311DEA" w:rsidP="00311DEA">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rsidR="00311DEA" w:rsidRPr="00090652" w:rsidRDefault="00311DEA" w:rsidP="00311DEA">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8"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w:t>
      </w:r>
      <w:r>
        <w:rPr>
          <w:sz w:val="24"/>
          <w:szCs w:val="24"/>
          <w:shd w:val="clear" w:color="auto" w:fill="FFFFFF"/>
        </w:rPr>
        <w:t xml:space="preserve">від </w:t>
      </w:r>
      <w:r w:rsidRPr="00090652">
        <w:rPr>
          <w:sz w:val="24"/>
          <w:szCs w:val="24"/>
          <w:shd w:val="clear" w:color="auto" w:fill="FFFFFF"/>
        </w:rPr>
        <w:t>03.12.2013</w:t>
      </w:r>
      <w:r>
        <w:rPr>
          <w:sz w:val="24"/>
          <w:szCs w:val="24"/>
          <w:shd w:val="clear" w:color="auto" w:fill="FFFFFF"/>
        </w:rPr>
        <w:t>р.</w:t>
      </w:r>
      <w:r w:rsidRPr="00090652">
        <w:rPr>
          <w:sz w:val="24"/>
          <w:szCs w:val="24"/>
          <w:shd w:val="clear" w:color="auto" w:fill="FFFFFF"/>
        </w:rPr>
        <w:t xml:space="preserve">  № 2826 (з подальшими змінами та доповненнями) (надалі – інша інформація Звіту про корпоративне управління). </w:t>
      </w:r>
    </w:p>
    <w:p w:rsidR="00311DEA" w:rsidRPr="00090652" w:rsidRDefault="00311DEA" w:rsidP="00311DEA">
      <w:pPr>
        <w:pStyle w:val="2"/>
        <w:ind w:firstLine="426"/>
        <w:jc w:val="both"/>
        <w:rPr>
          <w:sz w:val="24"/>
          <w:szCs w:val="24"/>
          <w:shd w:val="clear" w:color="auto" w:fill="FFFFFF"/>
        </w:rPr>
      </w:pPr>
      <w:r w:rsidRPr="00090652">
        <w:rPr>
          <w:sz w:val="24"/>
          <w:szCs w:val="24"/>
          <w:shd w:val="clear" w:color="auto" w:fill="FFFFFF"/>
        </w:rPr>
        <w:t>Інша інформація Звіту про корпоративне управління включає:</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б)</w:t>
      </w:r>
      <w:r>
        <w:rPr>
          <w:shd w:val="clear" w:color="auto" w:fill="FFFFFF"/>
          <w:lang w:val="uk-UA"/>
        </w:rPr>
        <w:t xml:space="preserve"> </w:t>
      </w:r>
      <w:r w:rsidRPr="00090652">
        <w:rPr>
          <w:shd w:val="clear" w:color="auto" w:fill="FFFFFF"/>
          <w:lang w:val="uk-UA"/>
        </w:rPr>
        <w:t>інший кодекс корпоративного управління, який Замовник добровільно вирішив застосовувати;</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rsidR="00311DEA" w:rsidRPr="00090652" w:rsidRDefault="00311DEA" w:rsidP="00311DEA">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rsidR="00311DEA" w:rsidRPr="00090652" w:rsidRDefault="00311DEA" w:rsidP="00311DEA">
      <w:pPr>
        <w:pStyle w:val="2"/>
        <w:ind w:firstLine="426"/>
        <w:jc w:val="both"/>
        <w:rPr>
          <w:sz w:val="24"/>
          <w:szCs w:val="24"/>
          <w:shd w:val="clear" w:color="auto" w:fill="FFFFFF"/>
        </w:rPr>
      </w:pPr>
    </w:p>
    <w:p w:rsidR="00311DEA" w:rsidRPr="00090652" w:rsidRDefault="00311DEA" w:rsidP="00311DEA">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311DEA" w:rsidRPr="00090652" w:rsidRDefault="00311DEA" w:rsidP="00311DEA">
      <w:pPr>
        <w:pStyle w:val="a5"/>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вимог </w:t>
      </w:r>
      <w:r w:rsidRPr="00090652">
        <w:rPr>
          <w:szCs w:val="24"/>
          <w:shd w:val="clear" w:color="auto" w:fill="FFFFFF"/>
          <w:lang w:val="uk-UA"/>
        </w:rPr>
        <w:t>частини 3 статті 40-1 Закону України «Про цінні папери та фондовий ринок»</w:t>
      </w:r>
      <w:r>
        <w:rPr>
          <w:szCs w:val="24"/>
          <w:shd w:val="clear" w:color="auto" w:fill="FFFFFF"/>
          <w:lang w:val="uk-UA"/>
        </w:rPr>
        <w:t>,</w:t>
      </w:r>
      <w:r w:rsidRPr="00090652">
        <w:rPr>
          <w:szCs w:val="24"/>
          <w:shd w:val="clear" w:color="auto" w:fill="FFFFFF"/>
          <w:lang w:val="uk-UA"/>
        </w:rPr>
        <w:t xml:space="preserve"> </w:t>
      </w:r>
      <w:r w:rsidRPr="00090652">
        <w:rPr>
          <w:lang w:val="uk-UA"/>
        </w:rPr>
        <w:t>є перевір</w:t>
      </w:r>
      <w:r>
        <w:rPr>
          <w:lang w:val="uk-UA"/>
        </w:rPr>
        <w:t>ити</w:t>
      </w:r>
      <w:r w:rsidRPr="00090652">
        <w:rPr>
          <w:spacing w:val="-25"/>
          <w:lang w:val="uk-UA"/>
        </w:rPr>
        <w:t xml:space="preserve"> </w:t>
      </w:r>
      <w:r w:rsidRPr="00090652">
        <w:rPr>
          <w:lang w:val="uk-UA"/>
        </w:rPr>
        <w:t>інш</w:t>
      </w:r>
      <w:r>
        <w:rPr>
          <w:lang w:val="uk-UA"/>
        </w:rPr>
        <w:t>у</w:t>
      </w:r>
      <w:r w:rsidRPr="00090652">
        <w:rPr>
          <w:spacing w:val="-25"/>
          <w:lang w:val="uk-UA"/>
        </w:rPr>
        <w:t xml:space="preserve"> </w:t>
      </w:r>
      <w:r w:rsidRPr="00090652">
        <w:rPr>
          <w:lang w:val="uk-UA"/>
        </w:rPr>
        <w:t>інформаці</w:t>
      </w:r>
      <w:r>
        <w:rPr>
          <w:lang w:val="uk-UA"/>
        </w:rPr>
        <w:t>ю</w:t>
      </w:r>
      <w:r w:rsidRPr="00090652">
        <w:rPr>
          <w:lang w:val="uk-UA"/>
        </w:rPr>
        <w:t xml:space="preserve"> Звіту про корпоративне управління</w:t>
      </w:r>
      <w:r>
        <w:rPr>
          <w:lang w:val="uk-UA"/>
        </w:rPr>
        <w:t>,</w:t>
      </w:r>
      <w:r w:rsidRPr="00090652">
        <w:rPr>
          <w:spacing w:val="-25"/>
          <w:lang w:val="uk-UA"/>
        </w:rPr>
        <w:t xml:space="preserve"> </w:t>
      </w:r>
      <w:r w:rsidRPr="00090652">
        <w:rPr>
          <w:lang w:val="uk-UA"/>
        </w:rPr>
        <w:t>та</w:t>
      </w:r>
      <w:r w:rsidRPr="00090652">
        <w:rPr>
          <w:spacing w:val="-25"/>
          <w:lang w:val="uk-UA"/>
        </w:rPr>
        <w:t xml:space="preserve"> </w:t>
      </w:r>
      <w:r w:rsidRPr="00090652">
        <w:rPr>
          <w:lang w:val="uk-UA"/>
        </w:rPr>
        <w:t>при</w:t>
      </w:r>
      <w:r w:rsidRPr="00090652">
        <w:rPr>
          <w:spacing w:val="-25"/>
          <w:lang w:val="uk-UA"/>
        </w:rPr>
        <w:t xml:space="preserve"> </w:t>
      </w:r>
      <w:r w:rsidRPr="00090652">
        <w:rPr>
          <w:lang w:val="uk-UA"/>
        </w:rPr>
        <w:t>цьому</w:t>
      </w:r>
      <w:r w:rsidRPr="00090652">
        <w:rPr>
          <w:spacing w:val="-26"/>
          <w:lang w:val="uk-UA"/>
        </w:rPr>
        <w:t xml:space="preserve"> </w:t>
      </w:r>
      <w:r w:rsidRPr="00090652">
        <w:rPr>
          <w:lang w:val="uk-UA"/>
        </w:rPr>
        <w:t>розглянути,</w:t>
      </w:r>
      <w:r w:rsidRPr="00090652">
        <w:rPr>
          <w:spacing w:val="-25"/>
          <w:lang w:val="uk-UA"/>
        </w:rPr>
        <w:t xml:space="preserve"> </w:t>
      </w:r>
      <w:r w:rsidRPr="00090652">
        <w:rPr>
          <w:lang w:val="uk-UA"/>
        </w:rPr>
        <w:t>чи</w:t>
      </w:r>
      <w:r w:rsidRPr="00090652">
        <w:rPr>
          <w:spacing w:val="-25"/>
          <w:lang w:val="uk-UA"/>
        </w:rPr>
        <w:t xml:space="preserve"> </w:t>
      </w:r>
      <w:r w:rsidRPr="00090652">
        <w:rPr>
          <w:lang w:val="uk-UA"/>
        </w:rPr>
        <w:t>існує</w:t>
      </w:r>
      <w:r w:rsidRPr="00090652">
        <w:rPr>
          <w:spacing w:val="-25"/>
          <w:lang w:val="uk-UA"/>
        </w:rPr>
        <w:t xml:space="preserve"> </w:t>
      </w:r>
      <w:r w:rsidRPr="00090652">
        <w:rPr>
          <w:lang w:val="uk-UA"/>
        </w:rPr>
        <w:t>суттєва невідповідність</w:t>
      </w:r>
      <w:r w:rsidRPr="00090652">
        <w:rPr>
          <w:spacing w:val="-25"/>
          <w:lang w:val="uk-UA"/>
        </w:rPr>
        <w:t xml:space="preserve"> </w:t>
      </w:r>
      <w:r w:rsidRPr="00090652">
        <w:rPr>
          <w:lang w:val="uk-UA"/>
        </w:rPr>
        <w:t>між</w:t>
      </w:r>
      <w:r w:rsidRPr="00090652">
        <w:rPr>
          <w:spacing w:val="-24"/>
          <w:lang w:val="uk-UA"/>
        </w:rPr>
        <w:t xml:space="preserve"> </w:t>
      </w:r>
      <w:r w:rsidRPr="00090652">
        <w:rPr>
          <w:lang w:val="uk-UA"/>
        </w:rPr>
        <w:t>іншою</w:t>
      </w:r>
      <w:r w:rsidRPr="00090652">
        <w:rPr>
          <w:spacing w:val="-25"/>
          <w:lang w:val="uk-UA"/>
        </w:rPr>
        <w:t xml:space="preserve"> </w:t>
      </w:r>
      <w:r w:rsidRPr="00090652">
        <w:rPr>
          <w:lang w:val="uk-UA"/>
        </w:rPr>
        <w:t>інформацією</w:t>
      </w:r>
      <w:r w:rsidRPr="00090652">
        <w:rPr>
          <w:spacing w:val="-24"/>
          <w:lang w:val="uk-UA"/>
        </w:rPr>
        <w:t xml:space="preserve"> </w:t>
      </w:r>
      <w:r w:rsidRPr="00090652">
        <w:rPr>
          <w:lang w:val="uk-UA"/>
        </w:rPr>
        <w:t>та</w:t>
      </w:r>
      <w:r w:rsidRPr="00090652">
        <w:rPr>
          <w:spacing w:val="-25"/>
          <w:lang w:val="uk-UA"/>
        </w:rPr>
        <w:t xml:space="preserve"> </w:t>
      </w:r>
      <w:r w:rsidRPr="00090652">
        <w:rPr>
          <w:lang w:val="uk-UA"/>
        </w:rPr>
        <w:t xml:space="preserve">інформацією Звіту про корпоративне </w:t>
      </w:r>
      <w:r w:rsidRPr="00090652">
        <w:rPr>
          <w:lang w:val="uk-UA"/>
        </w:rPr>
        <w:lastRenderedPageBreak/>
        <w:t>управління</w:t>
      </w:r>
      <w:r>
        <w:rPr>
          <w:lang w:val="uk-UA"/>
        </w:rPr>
        <w:t>,</w:t>
      </w:r>
      <w:r w:rsidRPr="00090652">
        <w:rPr>
          <w:spacing w:val="-25"/>
          <w:lang w:val="uk-UA"/>
        </w:rPr>
        <w:t xml:space="preserve"> </w:t>
      </w:r>
      <w:r w:rsidRPr="00090652">
        <w:rPr>
          <w:lang w:val="uk-UA"/>
        </w:rPr>
        <w:t>або</w:t>
      </w:r>
      <w:r w:rsidRPr="00090652">
        <w:rPr>
          <w:spacing w:val="-24"/>
          <w:lang w:val="uk-UA"/>
        </w:rPr>
        <w:t xml:space="preserve"> </w:t>
      </w:r>
      <w:r w:rsidRPr="00090652">
        <w:rPr>
          <w:lang w:val="uk-UA"/>
        </w:rPr>
        <w:t>нашими знаннями,</w:t>
      </w:r>
      <w:r w:rsidRPr="00090652">
        <w:rPr>
          <w:spacing w:val="-13"/>
          <w:lang w:val="uk-UA"/>
        </w:rPr>
        <w:t xml:space="preserve"> </w:t>
      </w:r>
      <w:r w:rsidRPr="00090652">
        <w:rPr>
          <w:lang w:val="uk-UA"/>
        </w:rPr>
        <w:t>отриманими</w:t>
      </w:r>
      <w:r w:rsidRPr="00090652">
        <w:rPr>
          <w:spacing w:val="-13"/>
          <w:lang w:val="uk-UA"/>
        </w:rPr>
        <w:t xml:space="preserve"> </w:t>
      </w:r>
      <w:r w:rsidRPr="00090652">
        <w:rPr>
          <w:lang w:val="uk-UA"/>
        </w:rPr>
        <w:t>під</w:t>
      </w:r>
      <w:r w:rsidRPr="00090652">
        <w:rPr>
          <w:spacing w:val="-13"/>
          <w:lang w:val="uk-UA"/>
        </w:rPr>
        <w:t xml:space="preserve"> </w:t>
      </w:r>
      <w:r w:rsidRPr="00090652">
        <w:rPr>
          <w:lang w:val="uk-UA"/>
        </w:rPr>
        <w:t>час</w:t>
      </w:r>
      <w:r w:rsidRPr="00090652">
        <w:rPr>
          <w:spacing w:val="-12"/>
          <w:lang w:val="uk-UA"/>
        </w:rPr>
        <w:t xml:space="preserve"> </w:t>
      </w:r>
      <w:r w:rsidRPr="00090652">
        <w:rPr>
          <w:lang w:val="uk-UA"/>
        </w:rPr>
        <w:t>виконання завдання з надання впевненості,</w:t>
      </w:r>
      <w:r w:rsidRPr="00090652">
        <w:rPr>
          <w:spacing w:val="-13"/>
          <w:lang w:val="uk-UA"/>
        </w:rPr>
        <w:t xml:space="preserve"> </w:t>
      </w:r>
      <w:r w:rsidRPr="00090652">
        <w:rPr>
          <w:lang w:val="uk-UA"/>
        </w:rPr>
        <w:t>або</w:t>
      </w:r>
      <w:r w:rsidRPr="00090652">
        <w:rPr>
          <w:spacing w:val="-13"/>
          <w:lang w:val="uk-UA"/>
        </w:rPr>
        <w:t xml:space="preserve"> </w:t>
      </w:r>
      <w:r w:rsidRPr="00090652">
        <w:rPr>
          <w:lang w:val="uk-UA"/>
        </w:rPr>
        <w:t>чи</w:t>
      </w:r>
      <w:r w:rsidRPr="00090652">
        <w:rPr>
          <w:spacing w:val="-12"/>
          <w:lang w:val="uk-UA"/>
        </w:rPr>
        <w:t xml:space="preserve"> </w:t>
      </w:r>
      <w:r w:rsidRPr="00090652">
        <w:rPr>
          <w:lang w:val="uk-UA"/>
        </w:rPr>
        <w:t>ця</w:t>
      </w:r>
      <w:r w:rsidRPr="00090652">
        <w:rPr>
          <w:spacing w:val="-13"/>
          <w:lang w:val="uk-UA"/>
        </w:rPr>
        <w:t xml:space="preserve"> </w:t>
      </w:r>
      <w:r w:rsidRPr="00090652">
        <w:rPr>
          <w:lang w:val="uk-UA"/>
        </w:rPr>
        <w:t>інша</w:t>
      </w:r>
      <w:r w:rsidRPr="00090652">
        <w:rPr>
          <w:spacing w:val="-13"/>
          <w:lang w:val="uk-UA"/>
        </w:rPr>
        <w:t xml:space="preserve"> </w:t>
      </w:r>
      <w:r w:rsidRPr="00090652">
        <w:rPr>
          <w:lang w:val="uk-UA"/>
        </w:rPr>
        <w:t>інформація</w:t>
      </w:r>
      <w:r w:rsidRPr="00090652">
        <w:rPr>
          <w:spacing w:val="-13"/>
          <w:lang w:val="uk-UA"/>
        </w:rPr>
        <w:t xml:space="preserve"> </w:t>
      </w:r>
      <w:r w:rsidRPr="00090652">
        <w:rPr>
          <w:lang w:val="uk-UA"/>
        </w:rPr>
        <w:t>має</w:t>
      </w:r>
      <w:r w:rsidRPr="00090652">
        <w:rPr>
          <w:spacing w:val="-12"/>
          <w:lang w:val="uk-UA"/>
        </w:rPr>
        <w:t xml:space="preserve"> </w:t>
      </w:r>
      <w:r w:rsidRPr="00090652">
        <w:rPr>
          <w:lang w:val="uk-UA"/>
        </w:rPr>
        <w:t>вигляд такої, що містить суттєве</w:t>
      </w:r>
      <w:r w:rsidRPr="00090652">
        <w:rPr>
          <w:spacing w:val="-5"/>
          <w:lang w:val="uk-UA"/>
        </w:rPr>
        <w:t xml:space="preserve"> </w:t>
      </w:r>
      <w:r w:rsidRPr="00090652">
        <w:rPr>
          <w:lang w:val="uk-UA"/>
        </w:rPr>
        <w:t>викривлення.</w:t>
      </w:r>
    </w:p>
    <w:p w:rsidR="00311DEA" w:rsidRPr="00090652" w:rsidRDefault="00311DEA" w:rsidP="00311DEA">
      <w:pPr>
        <w:pStyle w:val="a5"/>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w:t>
      </w:r>
      <w:r w:rsidRPr="00090652">
        <w:rPr>
          <w:spacing w:val="-25"/>
          <w:lang w:val="uk-UA"/>
        </w:rPr>
        <w:t xml:space="preserve"> </w:t>
      </w:r>
      <w:r w:rsidRPr="00090652">
        <w:rPr>
          <w:lang w:val="uk-UA"/>
        </w:rPr>
        <w:t>викривлення</w:t>
      </w:r>
      <w:r w:rsidRPr="00090652">
        <w:rPr>
          <w:spacing w:val="-24"/>
          <w:lang w:val="uk-UA"/>
        </w:rPr>
        <w:t xml:space="preserve"> </w:t>
      </w:r>
      <w:r w:rsidRPr="00090652">
        <w:rPr>
          <w:lang w:val="uk-UA"/>
        </w:rPr>
        <w:t>цієї</w:t>
      </w:r>
      <w:r w:rsidRPr="00090652">
        <w:rPr>
          <w:spacing w:val="-25"/>
          <w:lang w:val="uk-UA"/>
        </w:rPr>
        <w:t xml:space="preserve"> </w:t>
      </w:r>
      <w:r w:rsidRPr="00090652">
        <w:rPr>
          <w:lang w:val="uk-UA"/>
        </w:rPr>
        <w:t>іншої</w:t>
      </w:r>
      <w:r w:rsidRPr="00090652">
        <w:rPr>
          <w:spacing w:val="-24"/>
          <w:lang w:val="uk-UA"/>
        </w:rPr>
        <w:t xml:space="preserve"> </w:t>
      </w:r>
      <w:r w:rsidRPr="00090652">
        <w:rPr>
          <w:lang w:val="uk-UA"/>
        </w:rPr>
        <w:t>інформації,</w:t>
      </w:r>
      <w:r w:rsidRPr="00090652">
        <w:rPr>
          <w:spacing w:val="-24"/>
          <w:lang w:val="uk-UA"/>
        </w:rPr>
        <w:t xml:space="preserve"> </w:t>
      </w:r>
      <w:r w:rsidRPr="00090652">
        <w:rPr>
          <w:lang w:val="uk-UA"/>
        </w:rPr>
        <w:t>ми</w:t>
      </w:r>
      <w:r w:rsidRPr="00090652">
        <w:rPr>
          <w:spacing w:val="-25"/>
          <w:lang w:val="uk-UA"/>
        </w:rPr>
        <w:t xml:space="preserve"> </w:t>
      </w:r>
      <w:r w:rsidRPr="00090652">
        <w:rPr>
          <w:lang w:val="uk-UA"/>
        </w:rPr>
        <w:t>зобов’язані</w:t>
      </w:r>
      <w:r w:rsidRPr="00090652">
        <w:rPr>
          <w:spacing w:val="-24"/>
          <w:lang w:val="uk-UA"/>
        </w:rPr>
        <w:t xml:space="preserve"> </w:t>
      </w:r>
      <w:r w:rsidRPr="00090652">
        <w:rPr>
          <w:lang w:val="uk-UA"/>
        </w:rPr>
        <w:t>повідомити</w:t>
      </w:r>
      <w:r w:rsidRPr="00090652">
        <w:rPr>
          <w:spacing w:val="-24"/>
          <w:lang w:val="uk-UA"/>
        </w:rPr>
        <w:t xml:space="preserve"> </w:t>
      </w:r>
      <w:r w:rsidRPr="00090652">
        <w:rPr>
          <w:lang w:val="uk-UA"/>
        </w:rPr>
        <w:t>про</w:t>
      </w:r>
      <w:r w:rsidRPr="00090652">
        <w:rPr>
          <w:spacing w:val="-25"/>
          <w:lang w:val="uk-UA"/>
        </w:rPr>
        <w:t xml:space="preserve"> </w:t>
      </w:r>
      <w:r w:rsidRPr="00090652">
        <w:rPr>
          <w:lang w:val="uk-UA"/>
        </w:rPr>
        <w:t>цей факт.</w:t>
      </w:r>
      <w:r w:rsidRPr="00090652">
        <w:rPr>
          <w:spacing w:val="-23"/>
          <w:lang w:val="uk-UA"/>
        </w:rPr>
        <w:t xml:space="preserve"> </w:t>
      </w:r>
    </w:p>
    <w:p w:rsidR="00311DEA" w:rsidRPr="006219CF" w:rsidRDefault="00311DEA" w:rsidP="00311DEA">
      <w:pPr>
        <w:pStyle w:val="a5"/>
        <w:spacing w:before="111" w:line="261" w:lineRule="auto"/>
        <w:ind w:firstLine="426"/>
        <w:rPr>
          <w:b/>
          <w:lang w:val="uk-UA"/>
        </w:rPr>
      </w:pPr>
      <w:r w:rsidRPr="006219CF">
        <w:rPr>
          <w:b/>
          <w:lang w:val="uk-UA"/>
        </w:rPr>
        <w:t>Ми</w:t>
      </w:r>
      <w:r w:rsidRPr="006219CF">
        <w:rPr>
          <w:b/>
          <w:spacing w:val="-22"/>
          <w:lang w:val="uk-UA"/>
        </w:rPr>
        <w:t xml:space="preserve"> </w:t>
      </w:r>
      <w:r w:rsidRPr="006219CF">
        <w:rPr>
          <w:b/>
          <w:lang w:val="uk-UA"/>
        </w:rPr>
        <w:t>не</w:t>
      </w:r>
      <w:r w:rsidRPr="006219CF">
        <w:rPr>
          <w:b/>
          <w:spacing w:val="-22"/>
          <w:lang w:val="uk-UA"/>
        </w:rPr>
        <w:t xml:space="preserve"> </w:t>
      </w:r>
      <w:r w:rsidRPr="006219CF">
        <w:rPr>
          <w:b/>
          <w:lang w:val="uk-UA"/>
        </w:rPr>
        <w:t>виявили таких фактів, які б необхідно було включити до</w:t>
      </w:r>
      <w:r w:rsidRPr="006219CF">
        <w:rPr>
          <w:b/>
          <w:spacing w:val="-11"/>
          <w:lang w:val="uk-UA"/>
        </w:rPr>
        <w:t xml:space="preserve"> </w:t>
      </w:r>
      <w:r w:rsidRPr="006219CF">
        <w:rPr>
          <w:b/>
          <w:lang w:val="uk-UA"/>
        </w:rPr>
        <w:t>звіту.</w:t>
      </w:r>
    </w:p>
    <w:p w:rsidR="00311DEA" w:rsidRDefault="00311DEA" w:rsidP="00311DEA">
      <w:pPr>
        <w:ind w:left="426"/>
        <w:jc w:val="both"/>
        <w:rPr>
          <w:shd w:val="clear" w:color="auto" w:fill="FFFFFF"/>
        </w:rPr>
      </w:pPr>
      <w:r>
        <w:rPr>
          <w:shd w:val="clear" w:color="auto" w:fill="FFFFFF"/>
        </w:rPr>
        <w:t>Аудиторський звіт складено в 3-х примірниках:</w:t>
      </w:r>
    </w:p>
    <w:p w:rsidR="00311DEA" w:rsidRDefault="00311DEA" w:rsidP="00311DEA">
      <w:pPr>
        <w:ind w:left="426"/>
        <w:jc w:val="both"/>
        <w:rPr>
          <w:shd w:val="clear" w:color="auto" w:fill="FFFFFF"/>
        </w:rPr>
      </w:pPr>
      <w:r>
        <w:rPr>
          <w:shd w:val="clear" w:color="auto" w:fill="FFFFFF"/>
        </w:rPr>
        <w:t>1-2 примірники – для Замовника;</w:t>
      </w:r>
    </w:p>
    <w:p w:rsidR="00311DEA" w:rsidRDefault="00311DEA" w:rsidP="00311DEA">
      <w:pPr>
        <w:ind w:left="426"/>
        <w:jc w:val="both"/>
        <w:rPr>
          <w:shd w:val="clear" w:color="auto" w:fill="FFFFFF"/>
        </w:rPr>
      </w:pPr>
      <w:r>
        <w:rPr>
          <w:shd w:val="clear" w:color="auto" w:fill="FFFFFF"/>
        </w:rPr>
        <w:t>3-й примірник – для Виконавця.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3600"/>
      </w:tblGrid>
      <w:tr w:rsidR="00311DEA" w:rsidRPr="00205E9F" w:rsidTr="00745260">
        <w:trPr>
          <w:trHeight w:val="669"/>
        </w:trPr>
        <w:tc>
          <w:tcPr>
            <w:tcW w:w="5940" w:type="dxa"/>
          </w:tcPr>
          <w:p w:rsidR="00311DEA" w:rsidRPr="00205E9F" w:rsidRDefault="00311DEA" w:rsidP="00745260">
            <w:pPr>
              <w:ind w:right="78"/>
              <w:jc w:val="both"/>
              <w:rPr>
                <w:bCs/>
                <w:color w:val="000000"/>
              </w:rPr>
            </w:pPr>
            <w:r w:rsidRPr="00205E9F">
              <w:rPr>
                <w:bCs/>
                <w:color w:val="000000"/>
              </w:rPr>
              <w:t>Повне найменування юридичної особи</w:t>
            </w:r>
            <w:r>
              <w:rPr>
                <w:bCs/>
                <w:color w:val="000000"/>
              </w:rPr>
              <w:t xml:space="preserve"> (Аудитора)</w:t>
            </w:r>
            <w:r w:rsidRPr="00205E9F">
              <w:rPr>
                <w:bCs/>
                <w:color w:val="000000"/>
              </w:rPr>
              <w:t xml:space="preserve"> відповідно до установчих документів</w:t>
            </w:r>
          </w:p>
        </w:tc>
        <w:tc>
          <w:tcPr>
            <w:tcW w:w="3600" w:type="dxa"/>
          </w:tcPr>
          <w:p w:rsidR="00311DEA" w:rsidRPr="00205E9F" w:rsidRDefault="00311DEA" w:rsidP="00745260">
            <w:pPr>
              <w:ind w:right="78"/>
              <w:jc w:val="both"/>
              <w:rPr>
                <w:bCs/>
                <w:color w:val="000000"/>
              </w:rPr>
            </w:pPr>
            <w:r w:rsidRPr="00205E9F">
              <w:rPr>
                <w:bCs/>
                <w:color w:val="000000"/>
              </w:rPr>
              <w:t>ТОВАРИСТВО З ОБМЕЖЕНОЮ ВІДПОВІДАЛЬНІСТЮ</w:t>
            </w:r>
          </w:p>
          <w:p w:rsidR="00311DEA" w:rsidRPr="00205E9F" w:rsidRDefault="00311DEA" w:rsidP="00745260">
            <w:pPr>
              <w:ind w:right="78"/>
              <w:jc w:val="both"/>
              <w:rPr>
                <w:bCs/>
                <w:color w:val="000000"/>
                <w:sz w:val="26"/>
                <w:szCs w:val="26"/>
              </w:rPr>
            </w:pPr>
            <w:r w:rsidRPr="00205E9F">
              <w:rPr>
                <w:bCs/>
                <w:color w:val="000000"/>
              </w:rPr>
              <w:t>«РФС-АУДИТ»</w:t>
            </w:r>
          </w:p>
        </w:tc>
      </w:tr>
      <w:tr w:rsidR="00311DEA" w:rsidRPr="00205E9F" w:rsidTr="00745260">
        <w:trPr>
          <w:trHeight w:val="605"/>
        </w:trPr>
        <w:tc>
          <w:tcPr>
            <w:tcW w:w="5940" w:type="dxa"/>
          </w:tcPr>
          <w:p w:rsidR="00311DEA" w:rsidRPr="00205E9F" w:rsidRDefault="00311DEA" w:rsidP="00745260">
            <w:pPr>
              <w:ind w:right="78"/>
              <w:jc w:val="both"/>
              <w:rPr>
                <w:bCs/>
                <w:color w:val="000000"/>
              </w:rPr>
            </w:pPr>
            <w:r>
              <w:rPr>
                <w:noProof/>
              </w:rPr>
              <w:t>Номер реєстрації в</w:t>
            </w:r>
            <w:r w:rsidRPr="00953CFA">
              <w:rPr>
                <w:noProof/>
              </w:rPr>
              <w:t xml:space="preserve"> Реєстр</w:t>
            </w:r>
            <w:r>
              <w:rPr>
                <w:noProof/>
              </w:rPr>
              <w:t>і</w:t>
            </w:r>
            <w:r w:rsidRPr="00953CFA">
              <w:rPr>
                <w:noProof/>
              </w:rPr>
              <w:t xml:space="preserve"> аудиторів та суб’єктів аудиторської діяльності </w:t>
            </w:r>
          </w:p>
        </w:tc>
        <w:tc>
          <w:tcPr>
            <w:tcW w:w="3600" w:type="dxa"/>
            <w:vAlign w:val="center"/>
          </w:tcPr>
          <w:p w:rsidR="00311DEA" w:rsidRPr="00205E9F" w:rsidRDefault="00311DEA" w:rsidP="00745260">
            <w:pPr>
              <w:ind w:right="78"/>
              <w:jc w:val="center"/>
              <w:rPr>
                <w:bCs/>
                <w:color w:val="000000"/>
              </w:rPr>
            </w:pPr>
            <w:r>
              <w:rPr>
                <w:noProof/>
              </w:rPr>
              <w:t>№</w:t>
            </w:r>
            <w:r w:rsidRPr="00953CFA">
              <w:rPr>
                <w:noProof/>
              </w:rPr>
              <w:t>2538</w:t>
            </w:r>
          </w:p>
        </w:tc>
      </w:tr>
      <w:tr w:rsidR="00311DEA" w:rsidRPr="00205E9F" w:rsidTr="00745260">
        <w:tc>
          <w:tcPr>
            <w:tcW w:w="5940" w:type="dxa"/>
          </w:tcPr>
          <w:p w:rsidR="00311DEA" w:rsidRPr="006219CF" w:rsidRDefault="00311DEA" w:rsidP="00745260">
            <w:pPr>
              <w:ind w:right="78"/>
              <w:jc w:val="both"/>
              <w:rPr>
                <w:bCs/>
                <w:color w:val="000000"/>
              </w:rPr>
            </w:pPr>
            <w:r>
              <w:rPr>
                <w:bCs/>
                <w:color w:val="000000"/>
              </w:rPr>
              <w:t>Місцезнаходження юрид</w:t>
            </w:r>
            <w:r w:rsidRPr="00205E9F">
              <w:rPr>
                <w:bCs/>
                <w:color w:val="000000"/>
              </w:rPr>
              <w:t xml:space="preserve">ичної особи </w:t>
            </w:r>
            <w:r>
              <w:rPr>
                <w:bCs/>
                <w:color w:val="000000"/>
              </w:rPr>
              <w:t>- Аудитор</w:t>
            </w:r>
          </w:p>
        </w:tc>
        <w:tc>
          <w:tcPr>
            <w:tcW w:w="3600" w:type="dxa"/>
          </w:tcPr>
          <w:p w:rsidR="00311DEA" w:rsidRPr="00B3063F" w:rsidRDefault="00311DEA" w:rsidP="00745260">
            <w:r w:rsidRPr="00B3063F">
              <w:t xml:space="preserve">14027, м.Чернігів, </w:t>
            </w:r>
            <w:r>
              <w:t xml:space="preserve"> в</w:t>
            </w:r>
            <w:r w:rsidRPr="00B3063F">
              <w:t>ул.</w:t>
            </w:r>
            <w:r>
              <w:t xml:space="preserve"> </w:t>
            </w:r>
            <w:r w:rsidRPr="00B3063F">
              <w:t xml:space="preserve">Академіка Павлова, буд. 1, оф.2 </w:t>
            </w:r>
          </w:p>
        </w:tc>
      </w:tr>
      <w:tr w:rsidR="00311DEA" w:rsidRPr="00205E9F" w:rsidTr="00745260">
        <w:tc>
          <w:tcPr>
            <w:tcW w:w="5940" w:type="dxa"/>
          </w:tcPr>
          <w:p w:rsidR="00311DEA" w:rsidRPr="006219CF" w:rsidRDefault="00311DEA" w:rsidP="00745260">
            <w:pPr>
              <w:ind w:right="78"/>
              <w:jc w:val="both"/>
              <w:rPr>
                <w:bCs/>
                <w:color w:val="000000"/>
              </w:rPr>
            </w:pPr>
            <w:r>
              <w:rPr>
                <w:bCs/>
                <w:color w:val="000000"/>
              </w:rPr>
              <w:t>Період проведення перевірки</w:t>
            </w:r>
          </w:p>
        </w:tc>
        <w:tc>
          <w:tcPr>
            <w:tcW w:w="3600" w:type="dxa"/>
          </w:tcPr>
          <w:p w:rsidR="00311DEA" w:rsidRPr="006219CF" w:rsidRDefault="00311DEA" w:rsidP="00745260">
            <w:pPr>
              <w:ind w:right="78"/>
              <w:rPr>
                <w:bCs/>
                <w:color w:val="000000"/>
              </w:rPr>
            </w:pPr>
            <w:r>
              <w:rPr>
                <w:bCs/>
                <w:color w:val="000000"/>
              </w:rPr>
              <w:t>з 27.03.2020р. по 17.04.2020р.</w:t>
            </w:r>
          </w:p>
        </w:tc>
      </w:tr>
    </w:tbl>
    <w:p w:rsidR="00311DEA" w:rsidRPr="00090652" w:rsidRDefault="00311DEA" w:rsidP="00311DEA">
      <w:pPr>
        <w:ind w:left="426"/>
        <w:jc w:val="both"/>
        <w:rPr>
          <w:shd w:val="clear" w:color="auto" w:fill="FFFFFF"/>
        </w:rPr>
      </w:pPr>
    </w:p>
    <w:tbl>
      <w:tblPr>
        <w:tblW w:w="0" w:type="auto"/>
        <w:tblLook w:val="01E0" w:firstRow="1" w:lastRow="1" w:firstColumn="1" w:lastColumn="1" w:noHBand="0" w:noVBand="0"/>
      </w:tblPr>
      <w:tblGrid>
        <w:gridCol w:w="4785"/>
        <w:gridCol w:w="4786"/>
      </w:tblGrid>
      <w:tr w:rsidR="00311DEA" w:rsidRPr="007E0B8B" w:rsidTr="00745260">
        <w:tc>
          <w:tcPr>
            <w:tcW w:w="4785" w:type="dxa"/>
          </w:tcPr>
          <w:p w:rsidR="00311DEA" w:rsidRPr="0041697B" w:rsidRDefault="00311DEA" w:rsidP="00745260">
            <w:pPr>
              <w:rPr>
                <w:shd w:val="clear" w:color="auto" w:fill="FFFFFF"/>
              </w:rPr>
            </w:pPr>
            <w:r w:rsidRPr="0041697B">
              <w:rPr>
                <w:shd w:val="clear" w:color="auto" w:fill="FFFFFF"/>
              </w:rPr>
              <w:t>Керівник групи із виконання  завдання, аудитор ТОВ «РФС-АУДИТ»</w:t>
            </w:r>
          </w:p>
        </w:tc>
        <w:tc>
          <w:tcPr>
            <w:tcW w:w="4786" w:type="dxa"/>
          </w:tcPr>
          <w:p w:rsidR="00311DEA" w:rsidRPr="0041697B" w:rsidRDefault="00311DEA" w:rsidP="00745260">
            <w:pPr>
              <w:jc w:val="center"/>
              <w:rPr>
                <w:shd w:val="clear" w:color="auto" w:fill="FFFFFF"/>
              </w:rPr>
            </w:pPr>
            <w:r w:rsidRPr="0041697B">
              <w:rPr>
                <w:shd w:val="clear" w:color="auto" w:fill="FFFFFF"/>
              </w:rPr>
              <w:t xml:space="preserve">                                              В.К. Цурій</w:t>
            </w:r>
          </w:p>
          <w:p w:rsidR="00311DEA" w:rsidRPr="0041697B" w:rsidRDefault="00311DEA" w:rsidP="009872FD">
            <w:pPr>
              <w:jc w:val="both"/>
              <w:rPr>
                <w:shd w:val="clear" w:color="auto" w:fill="FFFFFF"/>
              </w:rPr>
            </w:pPr>
            <w:r w:rsidRPr="0041697B">
              <w:rPr>
                <w:shd w:val="clear" w:color="auto" w:fill="FFFFFF"/>
              </w:rPr>
              <w:t xml:space="preserve">сертифікат аудитора серії А №000115, виданий Аудиторською Палатою України 04.01.1994р., № 9, номер 101161 в Реєстрі аудиторів Аудиторської  палати України </w:t>
            </w:r>
          </w:p>
        </w:tc>
      </w:tr>
      <w:tr w:rsidR="00311DEA" w:rsidRPr="0041697B" w:rsidTr="00745260">
        <w:tc>
          <w:tcPr>
            <w:tcW w:w="4785" w:type="dxa"/>
          </w:tcPr>
          <w:p w:rsidR="00311DEA" w:rsidRPr="0041697B" w:rsidRDefault="00311DEA" w:rsidP="00745260">
            <w:pPr>
              <w:rPr>
                <w:shd w:val="clear" w:color="auto" w:fill="FFFFFF"/>
              </w:rPr>
            </w:pPr>
            <w:r w:rsidRPr="0041697B">
              <w:rPr>
                <w:shd w:val="clear" w:color="auto" w:fill="FFFFFF"/>
              </w:rPr>
              <w:t>Директор   ТОВ «РФС-АУДИТ»</w:t>
            </w:r>
          </w:p>
        </w:tc>
        <w:tc>
          <w:tcPr>
            <w:tcW w:w="4786" w:type="dxa"/>
          </w:tcPr>
          <w:p w:rsidR="00311DEA" w:rsidRPr="0041697B" w:rsidRDefault="00311DEA" w:rsidP="00745260">
            <w:pPr>
              <w:jc w:val="center"/>
              <w:rPr>
                <w:shd w:val="clear" w:color="auto" w:fill="FFFFFF"/>
              </w:rPr>
            </w:pPr>
            <w:r w:rsidRPr="0041697B">
              <w:rPr>
                <w:shd w:val="clear" w:color="auto" w:fill="FFFFFF"/>
              </w:rPr>
              <w:t xml:space="preserve">                                     І.В. Пчелінцева</w:t>
            </w:r>
          </w:p>
          <w:p w:rsidR="00311DEA" w:rsidRPr="0041697B" w:rsidRDefault="00311DEA" w:rsidP="00745260">
            <w:pPr>
              <w:jc w:val="both"/>
              <w:rPr>
                <w:shd w:val="clear" w:color="auto" w:fill="FFFFFF"/>
              </w:rPr>
            </w:pPr>
            <w:r w:rsidRPr="0041697B">
              <w:rPr>
                <w:shd w:val="clear" w:color="auto" w:fill="FFFFFF"/>
              </w:rPr>
              <w:t>сертифікат аудитора серії А №005420, виданий Аудиторською Палатою України 26.06.2003 року, № 124, номер 101160 в Реєстрі аудиторів Аудиторської  палати України</w:t>
            </w:r>
          </w:p>
        </w:tc>
      </w:tr>
    </w:tbl>
    <w:p w:rsidR="00311DEA" w:rsidRPr="0067373B" w:rsidRDefault="00311DEA" w:rsidP="00311DEA">
      <w:pPr>
        <w:rPr>
          <w:shd w:val="clear" w:color="auto" w:fill="FFFFFF"/>
        </w:rPr>
      </w:pPr>
      <w:r w:rsidRPr="0041697B">
        <w:rPr>
          <w:bCs/>
        </w:rPr>
        <w:t xml:space="preserve">Дата підписання – </w:t>
      </w:r>
      <w:r>
        <w:rPr>
          <w:bCs/>
        </w:rPr>
        <w:t>21квітня 2020</w:t>
      </w:r>
      <w:r w:rsidRPr="0041697B">
        <w:rPr>
          <w:bCs/>
        </w:rPr>
        <w:t xml:space="preserve"> року.</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7F72DE" w:rsidRPr="00186100">
        <w:trPr>
          <w:trHeight w:val="200"/>
        </w:trPr>
        <w:tc>
          <w:tcPr>
            <w:tcW w:w="3300" w:type="dxa"/>
            <w:vMerge w:val="restart"/>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за видами акцій</w:t>
            </w:r>
          </w:p>
        </w:tc>
      </w:tr>
      <w:tr w:rsidR="007F72DE" w:rsidRPr="00186100">
        <w:trPr>
          <w:trHeight w:val="200"/>
        </w:trPr>
        <w:tc>
          <w:tcPr>
            <w:tcW w:w="3300" w:type="dxa"/>
            <w:vMerge/>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b/>
                <w:bCs/>
              </w:rPr>
              <w:t>Привілейовані іменні</w:t>
            </w:r>
          </w:p>
        </w:tc>
      </w:tr>
      <w:tr w:rsidR="007F72DE" w:rsidRPr="00186100">
        <w:trPr>
          <w:trHeight w:val="200"/>
        </w:trPr>
        <w:tc>
          <w:tcPr>
            <w:tcW w:w="33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за видами акцій</w:t>
            </w:r>
          </w:p>
        </w:tc>
      </w:tr>
      <w:tr w:rsidR="007F72DE" w:rsidRPr="00186100">
        <w:trPr>
          <w:trHeight w:val="200"/>
        </w:trPr>
        <w:tc>
          <w:tcPr>
            <w:tcW w:w="7000" w:type="dxa"/>
            <w:gridSpan w:val="3"/>
            <w:vMerge/>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b/>
                <w:bCs/>
              </w:rPr>
              <w:t>Привілейовані іменні</w:t>
            </w:r>
          </w:p>
        </w:tc>
      </w:tr>
      <w:tr w:rsidR="007F72DE" w:rsidRPr="00186100">
        <w:trPr>
          <w:trHeight w:val="200"/>
        </w:trPr>
        <w:tc>
          <w:tcPr>
            <w:tcW w:w="7000" w:type="dxa"/>
            <w:gridSpan w:val="3"/>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2 315 634</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83,778</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2 315 634</w:t>
            </w:r>
          </w:p>
        </w:tc>
        <w:tc>
          <w:tcPr>
            <w:tcW w:w="21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7000" w:type="dxa"/>
            <w:gridSpan w:val="3"/>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180 182</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6,5188</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180 182</w:t>
            </w:r>
          </w:p>
        </w:tc>
        <w:tc>
          <w:tcPr>
            <w:tcW w:w="21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7000" w:type="dxa"/>
            <w:gridSpan w:val="3"/>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174 185</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6,3</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174 185</w:t>
            </w:r>
          </w:p>
        </w:tc>
        <w:tc>
          <w:tcPr>
            <w:tcW w:w="21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7000" w:type="dxa"/>
            <w:gridSpan w:val="3"/>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b/>
                <w:bCs/>
              </w:rPr>
            </w:pPr>
            <w:r w:rsidRPr="00186100">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2 670 001</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96,5968</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2 670 001</w:t>
            </w:r>
          </w:p>
        </w:tc>
        <w:tc>
          <w:tcPr>
            <w:tcW w:w="21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7F72DE" w:rsidRDefault="007F72D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7F72DE" w:rsidRPr="00186100">
        <w:trPr>
          <w:trHeight w:val="300"/>
        </w:trPr>
        <w:tc>
          <w:tcPr>
            <w:tcW w:w="2462"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F72DE" w:rsidRPr="00186100">
        <w:trPr>
          <w:trHeight w:val="300"/>
        </w:trPr>
        <w:tc>
          <w:tcPr>
            <w:tcW w:w="246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2 764 013</w:t>
            </w:r>
          </w:p>
        </w:tc>
        <w:tc>
          <w:tcPr>
            <w:tcW w:w="2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1,00</w:t>
            </w:r>
          </w:p>
        </w:tc>
        <w:tc>
          <w:tcPr>
            <w:tcW w:w="5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Кожною простою акцiєю Товариства її власнику - Акцiонеру надається однакова сукупнiсть прав, включаючи права на: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1) участь в управлiннi Товариством;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2) отримання дивiдендiв;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3) отримання iнформацiї про господарську дiяльнiсть Товариства;</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4) отримання у разi лiквiдацiї Товариства частини його майна або вартостi частини майна;</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5) розпорядження акцiями, що йому належать;</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6.3.  Акцiонери Товариства мають переважне право на придбання акцiй, що продаються iншими акцiонерами Товариства, за цiною та на умовах, запропонованих акцiонером третiй особi, пропорцiйно кiлькостi акцiй, що належать кожному з них.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Акцiонери зобов'язанi: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1) дотримуватися Статуту, iнших внутрiшнiх документiв Товариства;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2) виконувати рiшення Загальних зборiв та iнших органiв Товариства;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3) виконувати свої зобов'язання перед Товариством, у т. ч. пов'язанi з майновою участю;</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 xml:space="preserve">4) оплачувати акцiї у розмiрi, в порядку та засобами, що передбаченi Статутом; </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5) не розголошувати комерцiйну таємницю та конфiденцiйну iнформацiю про Товариство;</w:t>
            </w:r>
          </w:p>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6) своєчасно повiдомляти депозитарну установу про змiну адреси та iнших даних, якi визначенi чинним законодавством для iдентифiкацiї акцiонерiв</w:t>
            </w:r>
          </w:p>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вiдсутня</w:t>
            </w:r>
          </w:p>
        </w:tc>
      </w:tr>
      <w:tr w:rsidR="007F72DE" w:rsidRPr="00186100">
        <w:trPr>
          <w:trHeight w:val="300"/>
        </w:trPr>
        <w:tc>
          <w:tcPr>
            <w:tcW w:w="15083" w:type="dxa"/>
            <w:gridSpan w:val="5"/>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Примітки:</w:t>
            </w:r>
          </w:p>
        </w:tc>
      </w:tr>
      <w:tr w:rsidR="007F72DE" w:rsidRPr="00186100">
        <w:trPr>
          <w:trHeight w:val="300"/>
        </w:trPr>
        <w:tc>
          <w:tcPr>
            <w:tcW w:w="15083" w:type="dxa"/>
            <w:gridSpan w:val="5"/>
            <w:tcBorders>
              <w:top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sz w:val="20"/>
                <w:szCs w:val="20"/>
              </w:rPr>
            </w:pPr>
            <w:r w:rsidRPr="00186100">
              <w:rPr>
                <w:rFonts w:ascii="Times New Roman CYR" w:hAnsi="Times New Roman CYR" w:cs="Times New Roman CYR"/>
                <w:sz w:val="20"/>
                <w:szCs w:val="20"/>
              </w:rPr>
              <w:t>Iншi цiннi папери вiдсутнi</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7F72DE" w:rsidRPr="00186100">
        <w:trPr>
          <w:trHeight w:val="200"/>
        </w:trPr>
        <w:tc>
          <w:tcPr>
            <w:tcW w:w="12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Частка у статутному капіталі (у відсотках)</w:t>
            </w:r>
          </w:p>
        </w:tc>
      </w:tr>
      <w:tr w:rsidR="007F72DE" w:rsidRPr="00186100">
        <w:trPr>
          <w:trHeight w:val="200"/>
        </w:trPr>
        <w:tc>
          <w:tcPr>
            <w:tcW w:w="12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w:t>
            </w:r>
          </w:p>
        </w:tc>
      </w:tr>
      <w:tr w:rsidR="007F72DE" w:rsidRPr="00186100">
        <w:trPr>
          <w:trHeight w:val="200"/>
        </w:trPr>
        <w:tc>
          <w:tcPr>
            <w:tcW w:w="125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23.05.2000</w:t>
            </w:r>
          </w:p>
        </w:tc>
        <w:tc>
          <w:tcPr>
            <w:tcW w:w="13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29/24/1/00</w:t>
            </w:r>
          </w:p>
        </w:tc>
        <w:tc>
          <w:tcPr>
            <w:tcW w:w="2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UA4000094692</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2 764 013</w:t>
            </w:r>
          </w:p>
        </w:tc>
        <w:tc>
          <w:tcPr>
            <w:tcW w:w="1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2 764 013</w:t>
            </w:r>
          </w:p>
        </w:tc>
        <w:tc>
          <w:tcPr>
            <w:tcW w:w="14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100</w:t>
            </w:r>
          </w:p>
        </w:tc>
      </w:tr>
      <w:tr w:rsidR="007F72DE" w:rsidRPr="00186100">
        <w:trPr>
          <w:trHeight w:val="200"/>
        </w:trPr>
        <w:tc>
          <w:tcPr>
            <w:tcW w:w="12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Цiннi папери Товариства обертаються на внутрiшньому ринку. В звiтному перiодi фактiв переходу прав влсностi не виявлено. Фактiв лiстину/делiстингу цiнних паперiв Товариства  на фондових бiржах не вiдбувалось. Додатковi емiссiї не проводились. Спосiб розмiщення акцiй (перший)  приватний. Власнi акцiї в звiтному перiодi Товариство не викупало. Викуплених акцiй немає. В звязку з визначенням типу товариства - приватне та  змiною найменування Товариства одержано нове свiдоцтво про реєстрацiю випуску акцiй 11.11.2011 року. Iншi ЦП, крiм акцiй товариство не випускало.</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7F72DE" w:rsidRDefault="007F72DE">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7F72DE" w:rsidRPr="00186100">
        <w:trPr>
          <w:trHeight w:val="300"/>
        </w:trPr>
        <w:tc>
          <w:tcPr>
            <w:tcW w:w="5962" w:type="dxa"/>
            <w:vMerge w:val="restart"/>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Кількість за типами акцій</w:t>
            </w:r>
          </w:p>
        </w:tc>
      </w:tr>
      <w:tr w:rsidR="007F72DE" w:rsidRPr="00186100">
        <w:trPr>
          <w:trHeight w:val="300"/>
        </w:trPr>
        <w:tc>
          <w:tcPr>
            <w:tcW w:w="5962" w:type="dxa"/>
            <w:vMerge/>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привілейовані іменні</w:t>
            </w:r>
          </w:p>
        </w:tc>
      </w:tr>
      <w:tr w:rsidR="007F72DE" w:rsidRPr="00186100">
        <w:trPr>
          <w:trHeight w:val="300"/>
        </w:trPr>
        <w:tc>
          <w:tcPr>
            <w:tcW w:w="5962"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86100">
              <w:rPr>
                <w:rFonts w:ascii="Times New Roman CYR" w:hAnsi="Times New Roman CYR" w:cs="Times New Roman CYR"/>
                <w:b/>
                <w:bCs/>
                <w:sz w:val="20"/>
                <w:szCs w:val="20"/>
              </w:rPr>
              <w:t>5</w:t>
            </w:r>
          </w:p>
        </w:tc>
      </w:tr>
      <w:tr w:rsidR="007F72DE" w:rsidRPr="00186100">
        <w:trPr>
          <w:trHeight w:val="300"/>
        </w:trPr>
        <w:tc>
          <w:tcPr>
            <w:tcW w:w="596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Берестовий Сергiй Олексiйович</w:t>
            </w:r>
          </w:p>
        </w:tc>
        <w:tc>
          <w:tcPr>
            <w:tcW w:w="2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180 182</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6,51</w:t>
            </w:r>
          </w:p>
        </w:tc>
        <w:tc>
          <w:tcPr>
            <w:tcW w:w="2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180 182</w:t>
            </w:r>
          </w:p>
        </w:tc>
        <w:tc>
          <w:tcPr>
            <w:tcW w:w="2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0</w:t>
            </w:r>
          </w:p>
        </w:tc>
      </w:tr>
      <w:tr w:rsidR="007F72DE" w:rsidRPr="00186100">
        <w:trPr>
          <w:trHeight w:val="300"/>
        </w:trPr>
        <w:tc>
          <w:tcPr>
            <w:tcW w:w="5962"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180 182</w:t>
            </w:r>
          </w:p>
        </w:tc>
        <w:tc>
          <w:tcPr>
            <w:tcW w:w="1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6,51</w:t>
            </w:r>
          </w:p>
        </w:tc>
        <w:tc>
          <w:tcPr>
            <w:tcW w:w="25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180 182</w:t>
            </w:r>
          </w:p>
        </w:tc>
        <w:tc>
          <w:tcPr>
            <w:tcW w:w="2621"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sz w:val="20"/>
                <w:szCs w:val="20"/>
              </w:rPr>
            </w:pPr>
            <w:r w:rsidRPr="00186100">
              <w:rPr>
                <w:rFonts w:ascii="Times New Roman CYR" w:hAnsi="Times New Roman CYR" w:cs="Times New Roman CYR"/>
                <w:sz w:val="20"/>
                <w:szCs w:val="20"/>
              </w:rPr>
              <w:t>0</w:t>
            </w:r>
          </w:p>
        </w:tc>
      </w:tr>
    </w:tbl>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pPr>
    </w:p>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sectPr w:rsidR="007F72DE">
          <w:pgSz w:w="16838" w:h="11906" w:orient="landscape"/>
          <w:pgMar w:top="850" w:right="850" w:bottom="850" w:left="1400" w:header="708" w:footer="708" w:gutter="0"/>
          <w:cols w:space="720"/>
          <w:noEndnote/>
        </w:sectPr>
      </w:pPr>
    </w:p>
    <w:p w:rsidR="007F72DE" w:rsidRDefault="007F72DE">
      <w:pPr>
        <w:widowControl w:val="0"/>
        <w:autoSpaceDE w:val="0"/>
        <w:autoSpaceDN w:val="0"/>
        <w:adjustRightInd w:val="0"/>
        <w:spacing w:after="0" w:line="240" w:lineRule="auto"/>
        <w:rPr>
          <w:rFonts w:ascii="Times New Roman CYR" w:hAnsi="Times New Roman CYR" w:cs="Times New Roman CYR"/>
          <w:sz w:val="20"/>
          <w:szCs w:val="20"/>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7F72DE" w:rsidRPr="00186100">
        <w:trPr>
          <w:trHeight w:val="200"/>
        </w:trPr>
        <w:tc>
          <w:tcPr>
            <w:tcW w:w="3058" w:type="dxa"/>
            <w:vMerge w:val="restart"/>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Основні засоби, усього (тис. грн)</w:t>
            </w:r>
          </w:p>
        </w:tc>
      </w:tr>
      <w:tr w:rsidR="007F72DE" w:rsidRPr="00186100">
        <w:trPr>
          <w:trHeight w:val="200"/>
        </w:trPr>
        <w:tc>
          <w:tcPr>
            <w:tcW w:w="3058" w:type="dxa"/>
            <w:vMerge/>
            <w:tcBorders>
              <w:top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кінець періоду</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12 809,4</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14 567,8</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12 809,4</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14 567,8</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10 466,8</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9 701,5</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10 466,8</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9 701,5</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2 050,6</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4 265,2</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2 050,6</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4 265,2</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281,5</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417,2</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281,5</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417,2</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128,9</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128,9</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10,5</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55</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10,5</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55</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540,7</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79,3</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540,7</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79,3</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411,8</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79,3</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411,8</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79,3</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128,9</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128,9</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13 350,1</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14 647,1</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13 350,1</w:t>
            </w:r>
          </w:p>
        </w:tc>
        <w:tc>
          <w:tcPr>
            <w:tcW w:w="1082"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14 647,1</w:t>
            </w:r>
          </w:p>
        </w:tc>
      </w:tr>
      <w:tr w:rsidR="007F72DE" w:rsidRPr="00186100">
        <w:trPr>
          <w:trHeight w:val="200"/>
        </w:trPr>
        <w:tc>
          <w:tcPr>
            <w:tcW w:w="3058"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Орендованими основними засобами (нерухоме майно) Товариство не користується. Підприємство орендує легковий автомобіль Renault KAPTUR на умовах операційної оренди.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Нестач та надлишкiв сновних засобiв та товарно-матерiальних цiнностей пiд час проведення iнвентаризацiї станом накiнець звiтного перiоду не виявлено. Бухгалтерський облiк основних засобiв та їх зносу (амортизацiї) достовiрний та вiдповiдає вимогам П(С)БО 7 "Основнi засоби". Данi аналiтичного облiку вiдповiдають даним синтетичного облiку. Товариством не 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Первiсна вартiсть основних засобiв на 31.12.2019 - 22617,6 тис. грн. , на 31.12.2018 -19648,67 тис. грн. Крiм того нематерiальнi активи первiсною вартiстю 56,3 тис. грн., та залшковою вартiстю 39,6 тис. грн. на кiнець перiоду. Залишкова вартість основних засобів на 31.12.2019 року з урахуванням нематеріальних активів - 14647,1 тис.грн. (на 31.12.2018 - 13350,1 тис. грн.)</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Ступiнь зносу основних засобiв: 35,41% Ступiнь використання основних засобiв: 64,58% </w:t>
            </w:r>
          </w:p>
          <w:p w:rsidR="009872FD"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Сума нарахованого зносу на кiнець перiоду : 8010,1 тис. грн.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Змiни у вартостi основних засобiв вiдбулися за рахунок придбання  основних засобiв на суму 3658,2 тис грн. , в тому числi: Нове обладнання 2887,33 тис грн., автомобiль 342,63 тис. грн., модернiзацiя старого обладнання 351,86 тис. грн.., iнше придбано 76,38 тис. грн. Продано автомобiль 261,81 тис грн., Списано основнi засоби загальною вартiстю 371,09 тис. грн. в зв'язку з неможливiстю подальшого використання у виробничiй дiяльностi.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Iнформацiя про всi обмеження на використання майна емiтента: Основні засобі балансовою вартістю 10769,9 тис. грн.. знаходиться у </w:t>
            </w:r>
            <w:r w:rsidRPr="00186100">
              <w:rPr>
                <w:rFonts w:ascii="Times New Roman CYR" w:hAnsi="Times New Roman CYR" w:cs="Times New Roman CYR"/>
              </w:rPr>
              <w:lastRenderedPageBreak/>
              <w:t>заставі, як забезпечення кредитної угоди з АТ ПОЛІКОМБАНК</w:t>
            </w:r>
          </w:p>
          <w:p w:rsidR="007F72DE" w:rsidRPr="00186100" w:rsidRDefault="007F72DE">
            <w:pPr>
              <w:widowControl w:val="0"/>
              <w:autoSpaceDE w:val="0"/>
              <w:autoSpaceDN w:val="0"/>
              <w:adjustRightInd w:val="0"/>
              <w:spacing w:after="0" w:line="240" w:lineRule="auto"/>
              <w:jc w:val="both"/>
              <w:rPr>
                <w:rFonts w:ascii="Times New Roman CYR" w:hAnsi="Times New Roman CYR" w:cs="Times New Roman CYR"/>
              </w:rPr>
            </w:pPr>
          </w:p>
          <w:p w:rsidR="007F72DE" w:rsidRPr="00186100" w:rsidRDefault="00186100" w:rsidP="00434F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Цiльове призначення земельної дiлянки змiнено в звітному періоді. Її вiднесено до виробничого призначення : для розмiщення та експлуатацiї основних пiдсобних i допомiжних будiвель та споруд пiдприємства</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434F00" w:rsidRDefault="00434F0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34F00" w:rsidRDefault="00434F0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7F72DE" w:rsidRPr="00186100">
        <w:trPr>
          <w:trHeight w:val="200"/>
        </w:trPr>
        <w:tc>
          <w:tcPr>
            <w:tcW w:w="4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За попередній період</w:t>
            </w:r>
          </w:p>
        </w:tc>
      </w:tr>
      <w:tr w:rsidR="007F72DE" w:rsidRPr="00186100">
        <w:trPr>
          <w:trHeight w:val="200"/>
        </w:trPr>
        <w:tc>
          <w:tcPr>
            <w:tcW w:w="4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13 170,9</w:t>
            </w:r>
          </w:p>
        </w:tc>
        <w:tc>
          <w:tcPr>
            <w:tcW w:w="3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9 382,6</w:t>
            </w:r>
          </w:p>
        </w:tc>
      </w:tr>
      <w:tr w:rsidR="007F72DE" w:rsidRPr="00186100">
        <w:trPr>
          <w:trHeight w:val="200"/>
        </w:trPr>
        <w:tc>
          <w:tcPr>
            <w:tcW w:w="4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w:t>
            </w:r>
          </w:p>
        </w:tc>
        <w:tc>
          <w:tcPr>
            <w:tcW w:w="3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w:t>
            </w:r>
          </w:p>
        </w:tc>
      </w:tr>
      <w:tr w:rsidR="007F72DE" w:rsidRPr="00186100">
        <w:trPr>
          <w:trHeight w:val="200"/>
        </w:trPr>
        <w:tc>
          <w:tcPr>
            <w:tcW w:w="4000" w:type="dxa"/>
            <w:gridSpan w:val="2"/>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w:t>
            </w:r>
          </w:p>
        </w:tc>
        <w:tc>
          <w:tcPr>
            <w:tcW w:w="3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2 764</w:t>
            </w:r>
          </w:p>
        </w:tc>
      </w:tr>
      <w:tr w:rsidR="007F72DE" w:rsidRPr="00186100">
        <w:trPr>
          <w:trHeight w:val="200"/>
        </w:trPr>
        <w:tc>
          <w:tcPr>
            <w:tcW w:w="126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7F72DE" w:rsidRPr="00186100">
        <w:trPr>
          <w:trHeight w:val="200"/>
        </w:trPr>
        <w:tc>
          <w:tcPr>
            <w:tcW w:w="126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"Фiнансовий звiт суб'єкта малого пiдприємництва"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            Визначена у фiнансовiй звiтностi вартiсть  Чистих активiв Товариства станом на 31.12.2019 року складає 13170,9 тис. грн., що бiльше статутного капiталу. </w:t>
            </w:r>
          </w:p>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 Отже, умова перевищення вартостi чистих активiв над розмiром статутного капiталу на 31.12.2019 року Товариством  дотримується. Вимоги п. 3 ст. 155 Цивiльного кодексу України виконуються</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434F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186100">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7F72DE" w:rsidRPr="00186100">
        <w:trPr>
          <w:trHeight w:val="2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Дата погашення</w:t>
            </w:r>
          </w:p>
        </w:tc>
      </w:tr>
      <w:tr w:rsidR="007F72DE" w:rsidRPr="00186100">
        <w:trPr>
          <w:trHeight w:val="2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18 716,1</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2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0"/>
        </w:trPr>
        <w:tc>
          <w:tcPr>
            <w:tcW w:w="378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АТ "ПОЛІКОМБАНК", євро</w:t>
            </w:r>
          </w:p>
        </w:tc>
        <w:tc>
          <w:tcPr>
            <w:tcW w:w="144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14.05.2019</w:t>
            </w:r>
          </w:p>
        </w:tc>
        <w:tc>
          <w:tcPr>
            <w:tcW w:w="148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18 716,1</w:t>
            </w:r>
          </w:p>
        </w:tc>
        <w:tc>
          <w:tcPr>
            <w:tcW w:w="194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6,5</w:t>
            </w:r>
          </w:p>
        </w:tc>
        <w:tc>
          <w:tcPr>
            <w:tcW w:w="1328"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13.05.2020</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209,6</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4 587,1</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2 152</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25 664,8</w:t>
            </w:r>
          </w:p>
        </w:tc>
        <w:tc>
          <w:tcPr>
            <w:tcW w:w="194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X</w:t>
            </w:r>
          </w:p>
        </w:tc>
      </w:tr>
      <w:tr w:rsidR="007F72DE" w:rsidRPr="00186100">
        <w:trPr>
          <w:trHeight w:val="300"/>
        </w:trPr>
        <w:tc>
          <w:tcPr>
            <w:tcW w:w="378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Поточнi зобов'язання складаються з кредиторської заборгованостi за товари, роботи, послуги (1898,3 тис. грн.), з поточних зобов'язань за розрахунками з бюджетом -209,6 тис. грн., з оплати працi та з iнших поточних зобов'язань.   Заборгованiсть по розрахунках з бюджетом є поточною.  Розрахунки по заробiтнiй платi здiйснюються своєчасно у вiдповiдностi з чинним законодавством.  Зобов'язання за цiнними паперами  вiдсутнi. Поворотна фiнансова допомога вiд акцiонера з термiном погашення до 1 року - 4079 тис. грн., від сторонньої організації - 508,1 тис. грн.</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7F72DE" w:rsidRPr="00186100">
        <w:trPr>
          <w:trHeight w:val="200"/>
        </w:trPr>
        <w:tc>
          <w:tcPr>
            <w:tcW w:w="600" w:type="dxa"/>
            <w:vMerge w:val="restart"/>
            <w:tcBorders>
              <w:top w:val="single" w:sz="6" w:space="0" w:color="auto"/>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Обсяг реалізованої продукції</w:t>
            </w:r>
          </w:p>
        </w:tc>
      </w:tr>
      <w:tr w:rsidR="007F72DE" w:rsidRPr="00186100">
        <w:trPr>
          <w:trHeight w:val="200"/>
        </w:trPr>
        <w:tc>
          <w:tcPr>
            <w:tcW w:w="600" w:type="dxa"/>
            <w:vMerge/>
            <w:tcBorders>
              <w:top w:val="nil"/>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b/>
                <w:bCs/>
              </w:rPr>
              <w:t>у відсотках до всієї реалізованої продукції</w:t>
            </w:r>
          </w:p>
        </w:tc>
      </w:tr>
      <w:tr w:rsidR="007F72DE" w:rsidRPr="00186100">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w:t>
            </w:r>
          </w:p>
        </w:tc>
      </w:tr>
      <w:tr w:rsidR="007F72DE" w:rsidRPr="00186100">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насiння гiрчицi, тис. т</w:t>
            </w:r>
          </w:p>
        </w:tc>
        <w:tc>
          <w:tcPr>
            <w:tcW w:w="218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3754,4</w:t>
            </w:r>
          </w:p>
        </w:tc>
        <w:tc>
          <w:tcPr>
            <w:tcW w:w="218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54097,7</w:t>
            </w:r>
          </w:p>
        </w:tc>
        <w:tc>
          <w:tcPr>
            <w:tcW w:w="219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100</w:t>
            </w:r>
          </w:p>
        </w:tc>
        <w:tc>
          <w:tcPr>
            <w:tcW w:w="218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3975,3</w:t>
            </w:r>
          </w:p>
        </w:tc>
        <w:tc>
          <w:tcPr>
            <w:tcW w:w="218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79912</w:t>
            </w:r>
          </w:p>
        </w:tc>
        <w:tc>
          <w:tcPr>
            <w:tcW w:w="219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98,9</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6838" w:h="11906" w:orient="landscape"/>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7F72DE" w:rsidRPr="00186100">
        <w:trPr>
          <w:trHeight w:val="300"/>
        </w:trPr>
        <w:tc>
          <w:tcPr>
            <w:tcW w:w="62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Відсоток від загальної собівартості реалізованої продукції (у відсотках)</w:t>
            </w:r>
          </w:p>
        </w:tc>
      </w:tr>
      <w:tr w:rsidR="007F72DE" w:rsidRPr="00186100">
        <w:trPr>
          <w:trHeight w:val="300"/>
        </w:trPr>
        <w:tc>
          <w:tcPr>
            <w:tcW w:w="62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r>
      <w:tr w:rsidR="007F72DE" w:rsidRPr="00186100">
        <w:trPr>
          <w:trHeight w:val="300"/>
        </w:trPr>
        <w:tc>
          <w:tcPr>
            <w:tcW w:w="62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сировина</w:t>
            </w:r>
          </w:p>
        </w:tc>
        <w:tc>
          <w:tcPr>
            <w:tcW w:w="59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62,4</w:t>
            </w:r>
          </w:p>
        </w:tc>
      </w:tr>
      <w:tr w:rsidR="007F72DE" w:rsidRPr="00186100">
        <w:trPr>
          <w:trHeight w:val="300"/>
        </w:trPr>
        <w:tc>
          <w:tcPr>
            <w:tcW w:w="62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заробiтна плата</w:t>
            </w:r>
          </w:p>
        </w:tc>
        <w:tc>
          <w:tcPr>
            <w:tcW w:w="59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28,2</w:t>
            </w:r>
          </w:p>
        </w:tc>
      </w:tr>
      <w:tr w:rsidR="007F72DE" w:rsidRPr="00186100">
        <w:trPr>
          <w:trHeight w:val="300"/>
        </w:trPr>
        <w:tc>
          <w:tcPr>
            <w:tcW w:w="62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електроенергiя</w:t>
            </w:r>
          </w:p>
        </w:tc>
        <w:tc>
          <w:tcPr>
            <w:tcW w:w="59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8,3</w:t>
            </w:r>
          </w:p>
        </w:tc>
      </w:tr>
      <w:tr w:rsidR="007F72DE" w:rsidRPr="00186100">
        <w:trPr>
          <w:trHeight w:val="300"/>
        </w:trPr>
        <w:tc>
          <w:tcPr>
            <w:tcW w:w="62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iншi</w:t>
            </w:r>
          </w:p>
        </w:tc>
        <w:tc>
          <w:tcPr>
            <w:tcW w:w="59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Публiчне акцiонерне товариство "Нацiональний депозитарiй України"</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Публічне акціонерне товариство</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30370711</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04071, Україна, м. Київ,  вул. Тропiнiна, 7-г</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№2092</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НКЦПФР</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01.10.2013</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044-591-04-04</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044-591-04-04</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Депозитарна дiяльнiсть Центрального депозитарiю</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72DE" w:rsidRPr="00186100" w:rsidRDefault="00186100" w:rsidP="00434F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Товариство з обмеженою вiдповiдальнiстю "НВП "Магiстр"</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Товариство з обмеженою відповідальністю</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34045290</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04201, Україна, м.Київ,, вул. Полярна, буд.20, лiт. А, оф.6</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АЕ №286642</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НКЦПФР</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10.10.2013</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 5001607</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lastRenderedPageBreak/>
              <w:t>Факс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 5001607</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Депозитарна дiяльнiсть - дiяльнiсть депозитарної установи цiнних паперiв</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72DE" w:rsidRPr="00186100" w:rsidRDefault="00186100" w:rsidP="00434F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Здiйснює професiйну депозитарну дiяльнiсть  депозитарної установи. Емiтентом вiдкрито рахунки власникам згiдно договору</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Товариство з обмеженою вiдповiдальнiстю "РФС-АУДИТ"</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Товариство з обмеженою відповідальністю</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31275766</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14027, Україна, Чернігівська обл., м.Чернiгiв, вул. Академiка Павлова,1 , оф. 2</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№2538</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АПУ</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23.02.2001</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0462 - 608361</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0462 604767</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Аудиторськi послуги</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Надає аудиторськi послуги емiтенту: Аудиторська фiрма проводила аудиторську перевiрку емiтента: надання обгрунтованої впевненості щодо звіту про корпоративне управління</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Державна установа "Агентство з розвитку iнфраструктури фондового ринку України"</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Державне підприємство</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21676262</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03150, Україна, м.Київ,, вул. Антоновича, будинок 51, офiс 1206</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DR/00001/АРА</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НКЦПФР</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 2875673</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(044) 2875673</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iнформацiйнi послуги на фондовому ринку</w:t>
            </w:r>
          </w:p>
        </w:tc>
      </w:tr>
      <w:tr w:rsidR="007F72DE" w:rsidRPr="00186100">
        <w:trPr>
          <w:trHeight w:val="200"/>
        </w:trPr>
        <w:tc>
          <w:tcPr>
            <w:tcW w:w="600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both"/>
              <w:rPr>
                <w:rFonts w:ascii="Times New Roman CYR" w:hAnsi="Times New Roman CYR" w:cs="Times New Roman CYR"/>
              </w:rPr>
            </w:pPr>
            <w:r w:rsidRPr="00186100">
              <w:rPr>
                <w:rFonts w:ascii="Times New Roman CYR" w:hAnsi="Times New Roman CYR" w:cs="Times New Roman CYR"/>
              </w:rPr>
              <w:t xml:space="preserve">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7F72DE" w:rsidRPr="00186100">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КОДИ</w:t>
            </w:r>
          </w:p>
        </w:tc>
      </w:tr>
      <w:tr w:rsidR="007F72DE" w:rsidRPr="00186100">
        <w:trPr>
          <w:gridBefore w:val="2"/>
          <w:wBefore w:w="6650" w:type="dxa"/>
          <w:trHeight w:val="298"/>
        </w:trPr>
        <w:tc>
          <w:tcPr>
            <w:tcW w:w="1990" w:type="dxa"/>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2020.01.01</w:t>
            </w:r>
          </w:p>
        </w:tc>
      </w:tr>
      <w:tr w:rsidR="007F72DE" w:rsidRPr="00186100">
        <w:tc>
          <w:tcPr>
            <w:tcW w:w="2160" w:type="dxa"/>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ПРИВАТНЕ АКЦIОНЕРНЕ ТОВАРИСТВО "НАСIННЯ ЧЕРНIГIВЩИНИ"</w:t>
            </w:r>
          </w:p>
        </w:tc>
        <w:tc>
          <w:tcPr>
            <w:tcW w:w="1990" w:type="dxa"/>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00721509</w:t>
            </w:r>
          </w:p>
        </w:tc>
      </w:tr>
      <w:tr w:rsidR="007F72DE" w:rsidRPr="00186100">
        <w:tc>
          <w:tcPr>
            <w:tcW w:w="2160" w:type="dxa"/>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7410136300</w:t>
            </w:r>
          </w:p>
        </w:tc>
      </w:tr>
      <w:tr w:rsidR="007F72DE" w:rsidRPr="00186100">
        <w:tc>
          <w:tcPr>
            <w:tcW w:w="2160" w:type="dxa"/>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230</w:t>
            </w:r>
          </w:p>
        </w:tc>
      </w:tr>
      <w:tr w:rsidR="007F72DE" w:rsidRPr="00186100">
        <w:trPr>
          <w:trHeight w:val="298"/>
        </w:trPr>
        <w:tc>
          <w:tcPr>
            <w:tcW w:w="2160" w:type="dxa"/>
            <w:vMerge w:val="restart"/>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Оптова торгівля зерном, необробленим тютюном, насінням і кормами для тварин</w:t>
            </w:r>
          </w:p>
        </w:tc>
        <w:tc>
          <w:tcPr>
            <w:tcW w:w="1990" w:type="dxa"/>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b/>
                <w:bCs/>
              </w:rPr>
            </w:pPr>
            <w:r w:rsidRPr="00186100">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46.21</w:t>
            </w:r>
          </w:p>
        </w:tc>
      </w:tr>
    </w:tbl>
    <w:p w:rsidR="007F72DE" w:rsidRDefault="0018610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30</w:t>
      </w:r>
    </w:p>
    <w:p w:rsidR="007F72DE" w:rsidRDefault="0018610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7F72DE" w:rsidRDefault="0018610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14007, Чернігівська обл., * р-н, м. Чернiгiв, вул. Володимира  Дрозда, 3, (0462) 727585</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7F72DE" w:rsidRDefault="0018610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7F72DE" w:rsidRDefault="0018610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F72DE" w:rsidRPr="00186100">
        <w:trPr>
          <w:gridBefore w:val="3"/>
          <w:wBefore w:w="7500" w:type="dxa"/>
          <w:trHeight w:val="280"/>
        </w:trPr>
        <w:tc>
          <w:tcPr>
            <w:tcW w:w="1500" w:type="dxa"/>
            <w:gridSpan w:val="2"/>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rPr>
            </w:pPr>
            <w:r w:rsidRPr="00186100">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rPr>
            </w:pPr>
            <w:r w:rsidRPr="00186100">
              <w:rPr>
                <w:rFonts w:ascii="Times New Roman CYR" w:hAnsi="Times New Roman CYR" w:cs="Times New Roman CYR"/>
              </w:rPr>
              <w:t>1801006</w:t>
            </w:r>
          </w:p>
        </w:tc>
      </w:tr>
      <w:tr w:rsidR="007F72DE" w:rsidRPr="0018610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кінець звітного періоду</w:t>
            </w:r>
          </w:p>
        </w:tc>
      </w:tr>
      <w:tr w:rsidR="007F72DE" w:rsidRPr="00186100">
        <w:trPr>
          <w:trHeight w:val="200"/>
        </w:trPr>
        <w:tc>
          <w:tcPr>
            <w:tcW w:w="5850" w:type="dxa"/>
            <w:tcBorders>
              <w:top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rPr>
                <w:rFonts w:ascii="Times New Roman CYR" w:hAnsi="Times New Roman CYR" w:cs="Times New Roman CYR"/>
              </w:rPr>
            </w:pP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13350,1</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14647,1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19648,6</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22673,9</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(6298,5)</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(8026,8)</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117,1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13350,1</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14765,2</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16010,1</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18368</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15832,5</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17806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2153,5</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3180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600,4</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977,5</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1291,9</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919,2</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1089,8</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85,5</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31,4</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46</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494,3</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21223,1</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24070,5</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34573,2</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38835,7</w:t>
            </w:r>
          </w:p>
        </w:tc>
      </w:tr>
    </w:tbl>
    <w:p w:rsidR="007F72DE" w:rsidRDefault="007F72D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F72DE" w:rsidRPr="00186100">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На кінець звітного періоду</w:t>
            </w:r>
          </w:p>
        </w:tc>
      </w:tr>
      <w:tr w:rsidR="007F72DE" w:rsidRPr="00186100">
        <w:trPr>
          <w:trHeight w:val="200"/>
        </w:trPr>
        <w:tc>
          <w:tcPr>
            <w:tcW w:w="5850" w:type="dxa"/>
            <w:tcBorders>
              <w:top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5"/>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2764</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2764</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414,6</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414,6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6204</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9992,3</w:t>
            </w:r>
          </w:p>
        </w:tc>
      </w:tr>
      <w:tr w:rsidR="007F72DE" w:rsidRPr="00186100">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9382,6</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13170,9</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F72DE" w:rsidRPr="00186100" w:rsidRDefault="007F72DE">
            <w:pPr>
              <w:widowControl w:val="0"/>
              <w:autoSpaceDE w:val="0"/>
              <w:autoSpaceDN w:val="0"/>
              <w:adjustRightInd w:val="0"/>
              <w:spacing w:after="0" w:line="240" w:lineRule="auto"/>
              <w:jc w:val="center"/>
              <w:rPr>
                <w:rFonts w:ascii="Times New Roman CYR" w:hAnsi="Times New Roman CYR" w:cs="Times New Roman CYR"/>
              </w:rPr>
            </w:pP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18716,1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112,2</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1898,3</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142,4</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209,6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134,8</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201,9</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0,4</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24935,6</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4840,8</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25190,6</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25664,8</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34573,2</w:t>
            </w:r>
          </w:p>
        </w:tc>
        <w:tc>
          <w:tcPr>
            <w:tcW w:w="1645"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38835,7</w:t>
            </w:r>
          </w:p>
        </w:tc>
      </w:tr>
    </w:tbl>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&lt;Фiнансовий звiт суб'єкта малого пiдприємництва&gt;, Нацiонального положення (стандарту ) бухгалтерського облiку 25 "Спрощена фiнансова звiтнiсть".</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 грудня 2018 року залишкова вартiсть основних засобiв становила - 13349,5 тис. грн.тис.грн., станом на 31.12.2019 - 14607,5 тис. грн., крiм того незавершенi капiтальнi iнвестицiї, нематерiальнi активи та iншi необоротнi активи. Облiк основних засобiв проводиться у вiдповiдностi з вимогами П(С)БО №7 &lt;Основнi засоби&gt; та обраною облiковою полiтикою пiдприємства.</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поточних зобов'язань за розрахунками з бюджетом, зi страхування, з оплати працi та з iнших поточних зобов'язань.</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7F72DE" w:rsidRDefault="007F72DE">
      <w:pPr>
        <w:widowControl w:val="0"/>
        <w:autoSpaceDE w:val="0"/>
        <w:autoSpaceDN w:val="0"/>
        <w:adjustRightInd w:val="0"/>
        <w:spacing w:after="0" w:line="240" w:lineRule="auto"/>
        <w:jc w:val="both"/>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rPr>
      </w:pPr>
    </w:p>
    <w:p w:rsidR="007F72DE" w:rsidRDefault="007F72DE">
      <w:pPr>
        <w:widowControl w:val="0"/>
        <w:autoSpaceDE w:val="0"/>
        <w:autoSpaceDN w:val="0"/>
        <w:adjustRightInd w:val="0"/>
        <w:spacing w:after="0" w:line="240" w:lineRule="auto"/>
        <w:rPr>
          <w:rFonts w:ascii="Times New Roman CYR" w:hAnsi="Times New Roman CYR" w:cs="Times New Roman CYR"/>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7F72DE" w:rsidRDefault="0018610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7F72DE" w:rsidRDefault="0018610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F72DE" w:rsidRPr="00186100">
        <w:trPr>
          <w:gridBefore w:val="3"/>
          <w:wBefore w:w="7500" w:type="dxa"/>
          <w:trHeight w:val="280"/>
        </w:trPr>
        <w:tc>
          <w:tcPr>
            <w:tcW w:w="1500" w:type="dxa"/>
            <w:gridSpan w:val="2"/>
            <w:tcBorders>
              <w:top w:val="nil"/>
              <w:left w:val="nil"/>
              <w:bottom w:val="nil"/>
              <w:right w:val="single" w:sz="6" w:space="0" w:color="auto"/>
            </w:tcBorders>
            <w:vAlign w:val="center"/>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rPr>
            </w:pPr>
            <w:r w:rsidRPr="00186100">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right"/>
              <w:rPr>
                <w:rFonts w:ascii="Times New Roman CYR" w:hAnsi="Times New Roman CYR" w:cs="Times New Roman CYR"/>
              </w:rPr>
            </w:pPr>
            <w:r w:rsidRPr="00186100">
              <w:rPr>
                <w:rFonts w:ascii="Times New Roman CYR" w:hAnsi="Times New Roman CYR" w:cs="Times New Roman CYR"/>
              </w:rPr>
              <w:t>1801007</w:t>
            </w:r>
          </w:p>
        </w:tc>
      </w:tr>
      <w:tr w:rsidR="007F72DE" w:rsidRPr="0018610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За аналогічний період попереднього року</w:t>
            </w:r>
          </w:p>
        </w:tc>
      </w:tr>
      <w:tr w:rsidR="007F72DE" w:rsidRPr="00186100">
        <w:trPr>
          <w:trHeight w:val="200"/>
        </w:trPr>
        <w:tc>
          <w:tcPr>
            <w:tcW w:w="5850" w:type="dxa"/>
            <w:tcBorders>
              <w:top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80734,5</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36541,3</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6414,6</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2624,1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 xml:space="preserve">Разом доходи </w:t>
            </w:r>
            <w:r w:rsidRPr="00186100">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87149,1</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39167,2</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(58674,5)</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(24752,5)</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(22260,2)</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(12268,1)</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(1518,7)</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(0)</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 xml:space="preserve">Разом витрати </w:t>
            </w:r>
            <w:r w:rsidRPr="00186100">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(82453,4)</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(37020,6)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4695,7</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2146,6</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(907,4)</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(397,9)</w:t>
            </w:r>
          </w:p>
        </w:tc>
      </w:tr>
      <w:tr w:rsidR="007F72DE" w:rsidRPr="00186100">
        <w:trPr>
          <w:trHeight w:val="200"/>
        </w:trPr>
        <w:tc>
          <w:tcPr>
            <w:tcW w:w="58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rPr>
                <w:rFonts w:ascii="Times New Roman CYR" w:hAnsi="Times New Roman CYR" w:cs="Times New Roman CYR"/>
              </w:rPr>
            </w:pPr>
            <w:r w:rsidRPr="00186100">
              <w:rPr>
                <w:rFonts w:ascii="Times New Roman CYR" w:hAnsi="Times New Roman CYR" w:cs="Times New Roman CYR"/>
                <w:b/>
                <w:bCs/>
              </w:rPr>
              <w:t xml:space="preserve">Чистий прибуток (збиток) </w:t>
            </w:r>
            <w:r w:rsidRPr="00186100">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3788,3</w:t>
            </w:r>
          </w:p>
        </w:tc>
        <w:tc>
          <w:tcPr>
            <w:tcW w:w="1645" w:type="dxa"/>
            <w:gridSpan w:val="2"/>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1748,7</w:t>
            </w:r>
          </w:p>
        </w:tc>
      </w:tr>
    </w:tbl>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  Нацiонального положення (стандарту ) бухгалтерського облiку 25 "Спрощена фiнансова звiтнiсть".</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2019 рiк Товариством визначалися в облiку в цiлому iз дотриманням вимог П(С)БО №15 № "Дохiд".</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2019 рiк Товариством отримано прибуток 3788,3 тис.грн. </w:t>
      </w:r>
    </w:p>
    <w:p w:rsidR="007F72DE" w:rsidRDefault="007F72DE">
      <w:pPr>
        <w:widowControl w:val="0"/>
        <w:autoSpaceDE w:val="0"/>
        <w:autoSpaceDN w:val="0"/>
        <w:adjustRightInd w:val="0"/>
        <w:spacing w:after="0" w:line="240" w:lineRule="auto"/>
        <w:jc w:val="both"/>
        <w:rPr>
          <w:rFonts w:ascii="Times New Roman CYR" w:hAnsi="Times New Roman CYR" w:cs="Times New Roman CYR"/>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Берестовий С.О.</w:t>
      </w:r>
    </w:p>
    <w:p w:rsidR="007F72DE" w:rsidRDefault="007F72DE">
      <w:pPr>
        <w:widowControl w:val="0"/>
        <w:autoSpaceDE w:val="0"/>
        <w:autoSpaceDN w:val="0"/>
        <w:adjustRightInd w:val="0"/>
        <w:spacing w:after="0" w:line="240" w:lineRule="auto"/>
        <w:jc w:val="both"/>
        <w:rPr>
          <w:rFonts w:ascii="Times New Roman CYR" w:hAnsi="Times New Roman CYR" w:cs="Times New Roman CYR"/>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Саматова Н.О.</w:t>
      </w:r>
    </w:p>
    <w:p w:rsidR="007F72DE" w:rsidRDefault="007F72DE">
      <w:pPr>
        <w:widowControl w:val="0"/>
        <w:autoSpaceDE w:val="0"/>
        <w:autoSpaceDN w:val="0"/>
        <w:adjustRightInd w:val="0"/>
        <w:spacing w:after="0" w:line="240" w:lineRule="auto"/>
        <w:jc w:val="both"/>
        <w:rPr>
          <w:rFonts w:ascii="Times New Roman CYR" w:hAnsi="Times New Roman CYR" w:cs="Times New Roman CYR"/>
        </w:rPr>
        <w:sectPr w:rsidR="007F72DE">
          <w:pgSz w:w="12240" w:h="15840"/>
          <w:pgMar w:top="850" w:right="850" w:bottom="850" w:left="1400" w:header="708" w:footer="708" w:gutter="0"/>
          <w:cols w:space="720"/>
          <w:noEndnote/>
        </w:sectPr>
      </w:pPr>
    </w:p>
    <w:p w:rsidR="007F72DE" w:rsidRDefault="001861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31.12.2019 року.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7F72DE" w:rsidRDefault="007F72DE">
      <w:pPr>
        <w:widowControl w:val="0"/>
        <w:autoSpaceDE w:val="0"/>
        <w:autoSpaceDN w:val="0"/>
        <w:adjustRightInd w:val="0"/>
        <w:spacing w:after="0" w:line="240" w:lineRule="auto"/>
        <w:jc w:val="both"/>
        <w:rPr>
          <w:rFonts w:ascii="Times New Roman CYR" w:hAnsi="Times New Roman CYR" w:cs="Times New Roman CYR"/>
          <w:sz w:val="24"/>
          <w:szCs w:val="24"/>
        </w:rPr>
      </w:pPr>
    </w:p>
    <w:p w:rsidR="007F72DE" w:rsidRDefault="0018610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31.12.2019 року була затверджена керiвництвом перед оприлюдненням.</w:t>
      </w:r>
    </w:p>
    <w:p w:rsidR="007F72DE" w:rsidRDefault="007F72DE">
      <w:pPr>
        <w:widowControl w:val="0"/>
        <w:autoSpaceDE w:val="0"/>
        <w:autoSpaceDN w:val="0"/>
        <w:adjustRightInd w:val="0"/>
        <w:spacing w:after="0" w:line="240" w:lineRule="auto"/>
        <w:rPr>
          <w:rFonts w:ascii="Times New Roman CYR" w:hAnsi="Times New Roman CYR" w:cs="Times New Roman CYR"/>
          <w:sz w:val="24"/>
          <w:szCs w:val="24"/>
        </w:rPr>
      </w:pPr>
    </w:p>
    <w:p w:rsidR="007F72DE" w:rsidRDefault="00434F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186100">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7F72DE" w:rsidRPr="00186100">
        <w:trPr>
          <w:trHeight w:val="200"/>
        </w:trPr>
        <w:tc>
          <w:tcPr>
            <w:tcW w:w="14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b/>
                <w:bCs/>
              </w:rPr>
            </w:pPr>
            <w:r w:rsidRPr="00186100">
              <w:rPr>
                <w:rFonts w:ascii="Times New Roman CYR" w:hAnsi="Times New Roman CYR" w:cs="Times New Roman CYR"/>
                <w:b/>
                <w:bCs/>
              </w:rPr>
              <w:t>Вид інформації</w:t>
            </w:r>
          </w:p>
        </w:tc>
      </w:tr>
      <w:tr w:rsidR="007F72DE" w:rsidRPr="00186100">
        <w:trPr>
          <w:trHeight w:val="200"/>
        </w:trPr>
        <w:tc>
          <w:tcPr>
            <w:tcW w:w="1450" w:type="dxa"/>
            <w:tcBorders>
              <w:top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3</w:t>
            </w:r>
          </w:p>
        </w:tc>
      </w:tr>
      <w:tr w:rsidR="007F72DE" w:rsidRPr="00186100">
        <w:trPr>
          <w:trHeight w:val="200"/>
        </w:trPr>
        <w:tc>
          <w:tcPr>
            <w:tcW w:w="145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29.11.2019</w:t>
            </w:r>
          </w:p>
        </w:tc>
        <w:tc>
          <w:tcPr>
            <w:tcW w:w="22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29.11.2019</w:t>
            </w:r>
          </w:p>
        </w:tc>
        <w:tc>
          <w:tcPr>
            <w:tcW w:w="63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Відомості про зміну складу посадових осіб емітента</w:t>
            </w:r>
          </w:p>
        </w:tc>
      </w:tr>
      <w:tr w:rsidR="007F72DE" w:rsidRPr="00186100">
        <w:trPr>
          <w:trHeight w:val="200"/>
        </w:trPr>
        <w:tc>
          <w:tcPr>
            <w:tcW w:w="145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18.04.2019</w:t>
            </w:r>
          </w:p>
        </w:tc>
        <w:tc>
          <w:tcPr>
            <w:tcW w:w="22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19.04.2019</w:t>
            </w:r>
          </w:p>
        </w:tc>
        <w:tc>
          <w:tcPr>
            <w:tcW w:w="63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Відомості про зміну складу посадових осіб емітента</w:t>
            </w:r>
          </w:p>
        </w:tc>
      </w:tr>
      <w:tr w:rsidR="007F72DE" w:rsidRPr="00186100">
        <w:trPr>
          <w:trHeight w:val="200"/>
        </w:trPr>
        <w:tc>
          <w:tcPr>
            <w:tcW w:w="1450" w:type="dxa"/>
            <w:tcBorders>
              <w:top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18.04.2019</w:t>
            </w:r>
          </w:p>
        </w:tc>
        <w:tc>
          <w:tcPr>
            <w:tcW w:w="2250" w:type="dxa"/>
            <w:tcBorders>
              <w:top w:val="single" w:sz="6" w:space="0" w:color="auto"/>
              <w:left w:val="single" w:sz="6" w:space="0" w:color="auto"/>
              <w:bottom w:val="single" w:sz="6" w:space="0" w:color="auto"/>
              <w:right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19.04.2019</w:t>
            </w:r>
          </w:p>
        </w:tc>
        <w:tc>
          <w:tcPr>
            <w:tcW w:w="6300" w:type="dxa"/>
            <w:tcBorders>
              <w:top w:val="single" w:sz="6" w:space="0" w:color="auto"/>
              <w:left w:val="single" w:sz="6" w:space="0" w:color="auto"/>
              <w:bottom w:val="single" w:sz="6" w:space="0" w:color="auto"/>
            </w:tcBorders>
          </w:tcPr>
          <w:p w:rsidR="007F72DE" w:rsidRPr="00186100" w:rsidRDefault="00186100">
            <w:pPr>
              <w:widowControl w:val="0"/>
              <w:autoSpaceDE w:val="0"/>
              <w:autoSpaceDN w:val="0"/>
              <w:adjustRightInd w:val="0"/>
              <w:spacing w:after="0" w:line="240" w:lineRule="auto"/>
              <w:jc w:val="center"/>
              <w:rPr>
                <w:rFonts w:ascii="Times New Roman CYR" w:hAnsi="Times New Roman CYR" w:cs="Times New Roman CYR"/>
              </w:rPr>
            </w:pPr>
            <w:r w:rsidRPr="00186100">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186100" w:rsidRDefault="00186100">
      <w:pPr>
        <w:widowControl w:val="0"/>
        <w:autoSpaceDE w:val="0"/>
        <w:autoSpaceDN w:val="0"/>
        <w:adjustRightInd w:val="0"/>
        <w:spacing w:after="0" w:line="240" w:lineRule="auto"/>
        <w:rPr>
          <w:rFonts w:ascii="Times New Roman CYR" w:hAnsi="Times New Roman CYR" w:cs="Times New Roman CYR"/>
        </w:rPr>
      </w:pPr>
    </w:p>
    <w:sectPr w:rsidR="00186100">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D76"/>
    <w:rsid w:val="00186100"/>
    <w:rsid w:val="00311DEA"/>
    <w:rsid w:val="0043079D"/>
    <w:rsid w:val="00434F00"/>
    <w:rsid w:val="00585FA7"/>
    <w:rsid w:val="007F72DE"/>
    <w:rsid w:val="008E7B31"/>
    <w:rsid w:val="009872FD"/>
    <w:rsid w:val="00A75F57"/>
    <w:rsid w:val="00B87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311DEA"/>
    <w:pPr>
      <w:keepNext/>
      <w:spacing w:before="240" w:after="60" w:line="240" w:lineRule="auto"/>
      <w:outlineLvl w:val="0"/>
    </w:pPr>
    <w:rPr>
      <w:rFonts w:ascii="Arial" w:hAnsi="Arial"/>
      <w:b/>
      <w:kern w:val="28"/>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11DEA"/>
    <w:rPr>
      <w:rFonts w:ascii="Arial" w:hAnsi="Arial"/>
      <w:b/>
      <w:kern w:val="28"/>
      <w:sz w:val="28"/>
      <w:szCs w:val="24"/>
      <w:lang w:val="ru-RU" w:eastAsia="ru-RU"/>
    </w:rPr>
  </w:style>
  <w:style w:type="paragraph" w:styleId="2">
    <w:name w:val="Body Text 2"/>
    <w:basedOn w:val="a"/>
    <w:link w:val="20"/>
    <w:uiPriority w:val="99"/>
    <w:rsid w:val="00311DEA"/>
    <w:pPr>
      <w:spacing w:after="0" w:line="240" w:lineRule="auto"/>
      <w:jc w:val="center"/>
    </w:pPr>
    <w:rPr>
      <w:rFonts w:ascii="Times New Roman" w:hAnsi="Times New Roman"/>
      <w:szCs w:val="20"/>
      <w:lang w:eastAsia="ru-RU"/>
    </w:rPr>
  </w:style>
  <w:style w:type="character" w:customStyle="1" w:styleId="20">
    <w:name w:val="Основной текст 2 Знак"/>
    <w:link w:val="2"/>
    <w:uiPriority w:val="99"/>
    <w:rsid w:val="00311DEA"/>
    <w:rPr>
      <w:rFonts w:ascii="Times New Roman" w:hAnsi="Times New Roman"/>
      <w:sz w:val="22"/>
      <w:lang w:eastAsia="ru-RU"/>
    </w:rPr>
  </w:style>
  <w:style w:type="paragraph" w:styleId="a3">
    <w:name w:val="Body Text Indent"/>
    <w:basedOn w:val="a"/>
    <w:link w:val="a4"/>
    <w:uiPriority w:val="99"/>
    <w:rsid w:val="00311DEA"/>
    <w:pPr>
      <w:spacing w:after="0" w:line="240" w:lineRule="auto"/>
      <w:ind w:firstLine="426"/>
      <w:jc w:val="both"/>
    </w:pPr>
    <w:rPr>
      <w:rFonts w:ascii="Times New Roman" w:hAnsi="Times New Roman"/>
      <w:sz w:val="24"/>
      <w:szCs w:val="20"/>
      <w:lang w:eastAsia="ru-RU"/>
    </w:rPr>
  </w:style>
  <w:style w:type="character" w:customStyle="1" w:styleId="a4">
    <w:name w:val="Основной текст с отступом Знак"/>
    <w:link w:val="a3"/>
    <w:uiPriority w:val="99"/>
    <w:rsid w:val="00311DEA"/>
    <w:rPr>
      <w:rFonts w:ascii="Times New Roman" w:hAnsi="Times New Roman"/>
      <w:sz w:val="24"/>
      <w:lang w:eastAsia="ru-RU"/>
    </w:rPr>
  </w:style>
  <w:style w:type="paragraph" w:styleId="a5">
    <w:name w:val="Body Text"/>
    <w:basedOn w:val="a"/>
    <w:link w:val="a6"/>
    <w:uiPriority w:val="99"/>
    <w:rsid w:val="00311DEA"/>
    <w:pPr>
      <w:widowControl w:val="0"/>
      <w:spacing w:after="0" w:line="240" w:lineRule="auto"/>
      <w:jc w:val="both"/>
    </w:pPr>
    <w:rPr>
      <w:rFonts w:ascii="Times New Roman" w:hAnsi="Times New Roman"/>
      <w:sz w:val="24"/>
      <w:szCs w:val="20"/>
      <w:lang w:val="ru-RU" w:eastAsia="ru-RU"/>
    </w:rPr>
  </w:style>
  <w:style w:type="character" w:customStyle="1" w:styleId="a6">
    <w:name w:val="Основной текст Знак"/>
    <w:link w:val="a5"/>
    <w:uiPriority w:val="99"/>
    <w:rsid w:val="00311DEA"/>
    <w:rPr>
      <w:rFonts w:ascii="Times New Roman" w:hAnsi="Times New Roman"/>
      <w:sz w:val="24"/>
      <w:lang w:val="ru-RU" w:eastAsia="ru-RU"/>
    </w:rPr>
  </w:style>
  <w:style w:type="paragraph" w:customStyle="1" w:styleId="11">
    <w:name w:val="Обычный1"/>
    <w:uiPriority w:val="99"/>
    <w:rsid w:val="00311DEA"/>
    <w:rPr>
      <w:rFonts w:ascii="Times New Roman" w:hAnsi="Times New Roman"/>
      <w:lang w:val="ru-RU" w:eastAsia="ru-RU"/>
    </w:rPr>
  </w:style>
  <w:style w:type="paragraph" w:styleId="a7">
    <w:name w:val="List Paragraph"/>
    <w:basedOn w:val="a"/>
    <w:uiPriority w:val="99"/>
    <w:qFormat/>
    <w:rsid w:val="00311DEA"/>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uiPriority w:val="99"/>
    <w:rsid w:val="00311DE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2180-13" TargetMode="External"/><Relationship Id="rId3" Type="http://schemas.microsoft.com/office/2007/relationships/stylesWithEffects" Target="stylesWithEffects.xml"/><Relationship Id="rId7" Type="http://schemas.openxmlformats.org/officeDocument/2006/relationships/hyperlink" Target="http://zakon.rada.gov.ua/laws/show/z218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2180-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63</Pages>
  <Words>86564</Words>
  <Characters>49342</Characters>
  <Application>Microsoft Office Word</Application>
  <DocSecurity>0</DocSecurity>
  <Lines>411</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2020-04-17T11:35:00Z</dcterms:created>
  <dcterms:modified xsi:type="dcterms:W3CDTF">2020-04-21T17:03:00Z</dcterms:modified>
</cp:coreProperties>
</file>